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59C4" w14:textId="77777777" w:rsidR="00557A7D" w:rsidRDefault="00557A7D" w:rsidP="00557A7D">
      <w:pPr>
        <w:autoSpaceDE w:val="0"/>
        <w:autoSpaceDN w:val="0"/>
        <w:adjustRightInd w:val="0"/>
        <w:spacing w:after="0" w:line="240" w:lineRule="auto"/>
        <w:rPr>
          <w:rFonts w:ascii="Calibri" w:hAnsi="Calibri" w:cs="Calibri"/>
        </w:rPr>
      </w:pPr>
    </w:p>
    <w:p w14:paraId="690E7050" w14:textId="6BB453B6" w:rsidR="00557A7D" w:rsidRPr="005E3105" w:rsidRDefault="00D3122A" w:rsidP="00557A7D">
      <w:pPr>
        <w:jc w:val="center"/>
        <w:rPr>
          <w:color w:val="2F5496" w:themeColor="accent1" w:themeShade="BF"/>
          <w:sz w:val="36"/>
          <w:szCs w:val="36"/>
          <w:lang w:eastAsia="en-AU"/>
        </w:rPr>
      </w:pPr>
      <w:r>
        <w:rPr>
          <w:color w:val="2F5496" w:themeColor="accent1" w:themeShade="BF"/>
          <w:sz w:val="36"/>
          <w:szCs w:val="36"/>
          <w:lang w:eastAsia="en-AU"/>
        </w:rPr>
        <w:t>RIGHTS AND RESPONSIBILITIES</w:t>
      </w:r>
      <w:r w:rsidR="00557A7D" w:rsidRPr="005E3105">
        <w:rPr>
          <w:color w:val="2F5496" w:themeColor="accent1" w:themeShade="BF"/>
          <w:sz w:val="36"/>
          <w:szCs w:val="36"/>
          <w:lang w:eastAsia="en-AU"/>
        </w:rPr>
        <w:t xml:space="preserve"> STATEMENT</w:t>
      </w:r>
    </w:p>
    <w:p w14:paraId="346B56D7" w14:textId="77777777" w:rsidR="00F1134D" w:rsidRPr="00F1134D" w:rsidRDefault="0065596F" w:rsidP="00F1134D">
      <w:pPr>
        <w:autoSpaceDE w:val="0"/>
        <w:autoSpaceDN w:val="0"/>
        <w:adjustRightInd w:val="0"/>
        <w:spacing w:after="0" w:line="240" w:lineRule="auto"/>
        <w:rPr>
          <w:rFonts w:cstheme="minorHAnsi"/>
        </w:rPr>
      </w:pPr>
      <w:r w:rsidRPr="00F1134D">
        <w:rPr>
          <w:rFonts w:cstheme="minorHAnsi"/>
        </w:rPr>
        <w:t xml:space="preserve">We are here to support you to achieve your goals as part of your team. </w:t>
      </w:r>
      <w:r w:rsidR="00F1134D" w:rsidRPr="00F1134D">
        <w:rPr>
          <w:rFonts w:cstheme="minorHAnsi"/>
        </w:rPr>
        <w:t>Our team has the right attitude and approach to ensure you get the support you need. We offer flexible and personalised supports that adapt to your needs and preferences. We are with you every step of the way.</w:t>
      </w:r>
    </w:p>
    <w:p w14:paraId="14EF46A8" w14:textId="77777777" w:rsidR="00F1134D" w:rsidRPr="00F1134D" w:rsidRDefault="00F1134D" w:rsidP="00F1134D">
      <w:pPr>
        <w:autoSpaceDE w:val="0"/>
        <w:autoSpaceDN w:val="0"/>
        <w:adjustRightInd w:val="0"/>
        <w:spacing w:after="0" w:line="240" w:lineRule="auto"/>
        <w:rPr>
          <w:rFonts w:cstheme="minorHAnsi"/>
        </w:rPr>
      </w:pPr>
    </w:p>
    <w:p w14:paraId="7434377D" w14:textId="2CAFC09F" w:rsidR="00557A7D" w:rsidRPr="00F1134D" w:rsidRDefault="0065596F" w:rsidP="00557A7D">
      <w:pPr>
        <w:autoSpaceDE w:val="0"/>
        <w:autoSpaceDN w:val="0"/>
        <w:adjustRightInd w:val="0"/>
        <w:spacing w:after="0" w:line="240" w:lineRule="auto"/>
        <w:rPr>
          <w:rFonts w:cstheme="minorHAnsi"/>
          <w:shd w:val="clear" w:color="auto" w:fill="FFFFFF"/>
        </w:rPr>
      </w:pPr>
      <w:r w:rsidRPr="00F1134D">
        <w:rPr>
          <w:rFonts w:cstheme="minorHAnsi"/>
        </w:rPr>
        <w:t>Together we will create meaningful goals and develop a plan to achieve them. We will check in with you at different milestones</w:t>
      </w:r>
      <w:r w:rsidR="00F1134D" w:rsidRPr="00F1134D">
        <w:rPr>
          <w:rFonts w:cstheme="minorHAnsi"/>
        </w:rPr>
        <w:t>,</w:t>
      </w:r>
      <w:r w:rsidRPr="00F1134D">
        <w:rPr>
          <w:rFonts w:cstheme="minorHAnsi"/>
        </w:rPr>
        <w:t xml:space="preserve"> and track our progress</w:t>
      </w:r>
      <w:r w:rsidR="00F1134D" w:rsidRPr="00F1134D">
        <w:rPr>
          <w:rFonts w:cstheme="minorHAnsi"/>
        </w:rPr>
        <w:t>,</w:t>
      </w:r>
      <w:r w:rsidRPr="00F1134D">
        <w:rPr>
          <w:rFonts w:cstheme="minorHAnsi"/>
        </w:rPr>
        <w:t xml:space="preserve"> to ensure you are on track </w:t>
      </w:r>
      <w:r w:rsidR="00F1134D" w:rsidRPr="00F1134D">
        <w:rPr>
          <w:rFonts w:cstheme="minorHAnsi"/>
        </w:rPr>
        <w:t>to achieve what you set out to do</w:t>
      </w:r>
      <w:r w:rsidRPr="00F1134D">
        <w:rPr>
          <w:rFonts w:cstheme="minorHAnsi"/>
        </w:rPr>
        <w:t>.</w:t>
      </w:r>
      <w:r w:rsidR="00F1134D" w:rsidRPr="00F1134D">
        <w:rPr>
          <w:rFonts w:cstheme="minorHAnsi"/>
        </w:rPr>
        <w:t xml:space="preserve"> </w:t>
      </w:r>
      <w:r w:rsidR="00D3122A" w:rsidRPr="00F1134D">
        <w:rPr>
          <w:rFonts w:cstheme="minorHAnsi"/>
          <w:shd w:val="clear" w:color="auto" w:fill="FFFFFF"/>
        </w:rPr>
        <w:t>This Statement tells you what you can expect from Quality Health care and our staff. It also tells you what you, your family, representatives or carers can do to help us provide you with the best service possible.</w:t>
      </w:r>
    </w:p>
    <w:p w14:paraId="6D7D6309" w14:textId="7E4D30D9" w:rsidR="00F1134D" w:rsidRPr="00F1134D" w:rsidRDefault="00F1134D" w:rsidP="00557A7D">
      <w:pPr>
        <w:autoSpaceDE w:val="0"/>
        <w:autoSpaceDN w:val="0"/>
        <w:adjustRightInd w:val="0"/>
        <w:spacing w:after="0" w:line="240" w:lineRule="auto"/>
        <w:rPr>
          <w:rFonts w:cstheme="minorHAnsi"/>
          <w:shd w:val="clear" w:color="auto" w:fill="FFFFFF"/>
        </w:rPr>
      </w:pPr>
    </w:p>
    <w:p w14:paraId="05E4AF23" w14:textId="290F754E" w:rsidR="00924CE8" w:rsidRDefault="00F1134D" w:rsidP="00307B46">
      <w:pPr>
        <w:pStyle w:val="Heading5"/>
        <w:shd w:val="clear" w:color="auto" w:fill="FFFFFF"/>
        <w:spacing w:before="0"/>
        <w:rPr>
          <w:rFonts w:asciiTheme="minorHAnsi" w:hAnsiTheme="minorHAnsi" w:cstheme="minorHAnsi"/>
          <w:color w:val="auto"/>
        </w:rPr>
      </w:pPr>
      <w:r w:rsidRPr="00F1134D">
        <w:rPr>
          <w:rFonts w:asciiTheme="minorHAnsi" w:hAnsiTheme="minorHAnsi" w:cstheme="minorHAnsi"/>
          <w:bCs/>
          <w:color w:val="auto"/>
        </w:rPr>
        <w:t xml:space="preserve">Quality Health Care is committed to ensuring all people who use our services have adequate information about their rights and responsibilities when dealing with us. </w:t>
      </w:r>
    </w:p>
    <w:p w14:paraId="5AF2DDFA" w14:textId="77777777" w:rsidR="00307B46" w:rsidRPr="00307B46" w:rsidRDefault="00307B46" w:rsidP="00307B46"/>
    <w:p w14:paraId="1E853A29" w14:textId="060B9830" w:rsidR="00924CE8" w:rsidRPr="00307B46" w:rsidRDefault="00924CE8" w:rsidP="00924CE8">
      <w:pPr>
        <w:rPr>
          <w:color w:val="2F5496" w:themeColor="accent1" w:themeShade="BF"/>
        </w:rPr>
      </w:pPr>
      <w:r w:rsidRPr="00307B46">
        <w:rPr>
          <w:color w:val="2F5496" w:themeColor="accent1" w:themeShade="BF"/>
        </w:rPr>
        <w:t xml:space="preserve">Your Rights </w:t>
      </w:r>
      <w:r w:rsidR="00307B46" w:rsidRPr="00307B46">
        <w:rPr>
          <w:color w:val="2F5496" w:themeColor="accent1" w:themeShade="BF"/>
        </w:rPr>
        <w:t>with Quality Health Care</w:t>
      </w:r>
    </w:p>
    <w:p w14:paraId="01FD2B79" w14:textId="77777777" w:rsidR="00307B46" w:rsidRPr="00832091" w:rsidRDefault="00307B46" w:rsidP="00307B46">
      <w:pPr>
        <w:numPr>
          <w:ilvl w:val="0"/>
          <w:numId w:val="18"/>
        </w:numPr>
        <w:shd w:val="clear" w:color="auto" w:fill="FFFFFF"/>
        <w:spacing w:after="0" w:line="240" w:lineRule="auto"/>
        <w:ind w:left="448" w:hanging="357"/>
        <w:rPr>
          <w:rFonts w:cstheme="minorHAnsi"/>
        </w:rPr>
      </w:pPr>
      <w:r w:rsidRPr="00832091">
        <w:rPr>
          <w:rFonts w:cstheme="minorHAnsi"/>
        </w:rPr>
        <w:t>You have the right to respectful care and service, regardless of race, gender, gender identification, social status or sexual preference.</w:t>
      </w:r>
    </w:p>
    <w:p w14:paraId="68797029" w14:textId="77777777" w:rsidR="00307B46" w:rsidRPr="00832091" w:rsidRDefault="00307B46" w:rsidP="00307B46">
      <w:pPr>
        <w:numPr>
          <w:ilvl w:val="0"/>
          <w:numId w:val="18"/>
        </w:numPr>
        <w:shd w:val="clear" w:color="auto" w:fill="FFFFFF"/>
        <w:spacing w:after="0" w:line="240" w:lineRule="auto"/>
        <w:ind w:left="448" w:hanging="357"/>
        <w:rPr>
          <w:rFonts w:cstheme="minorHAnsi"/>
        </w:rPr>
      </w:pPr>
      <w:r w:rsidRPr="00832091">
        <w:rPr>
          <w:rFonts w:cstheme="minorHAnsi"/>
        </w:rPr>
        <w:t>You have the right to privacy and confidentiality.</w:t>
      </w:r>
    </w:p>
    <w:p w14:paraId="15D0BF5F" w14:textId="77777777" w:rsidR="00307B46" w:rsidRPr="00832091" w:rsidRDefault="00307B46" w:rsidP="00307B46">
      <w:pPr>
        <w:numPr>
          <w:ilvl w:val="0"/>
          <w:numId w:val="18"/>
        </w:numPr>
        <w:shd w:val="clear" w:color="auto" w:fill="FFFFFF"/>
        <w:spacing w:after="0" w:line="240" w:lineRule="auto"/>
        <w:ind w:left="448" w:hanging="357"/>
        <w:rPr>
          <w:rFonts w:cstheme="minorHAnsi"/>
        </w:rPr>
      </w:pPr>
      <w:r w:rsidRPr="00832091">
        <w:rPr>
          <w:rFonts w:cstheme="minorHAnsi"/>
        </w:rPr>
        <w:t>You have the right to express your ideas and opinions without fear of ridicule or retribution.</w:t>
      </w:r>
    </w:p>
    <w:p w14:paraId="044A6E44" w14:textId="77777777" w:rsidR="00307B46" w:rsidRPr="00832091" w:rsidRDefault="00307B46" w:rsidP="00307B46">
      <w:pPr>
        <w:numPr>
          <w:ilvl w:val="0"/>
          <w:numId w:val="18"/>
        </w:numPr>
        <w:shd w:val="clear" w:color="auto" w:fill="FFFFFF"/>
        <w:spacing w:after="0" w:line="240" w:lineRule="auto"/>
        <w:ind w:left="448" w:hanging="357"/>
        <w:rPr>
          <w:rFonts w:cstheme="minorHAnsi"/>
        </w:rPr>
      </w:pPr>
      <w:r w:rsidRPr="00832091">
        <w:rPr>
          <w:rFonts w:cstheme="minorHAnsi"/>
        </w:rPr>
        <w:t>You have the right to be informed about what services are available in the language of your choice.</w:t>
      </w:r>
    </w:p>
    <w:p w14:paraId="3674D682" w14:textId="77777777" w:rsidR="00307B46" w:rsidRPr="00832091" w:rsidRDefault="00307B46" w:rsidP="00307B46">
      <w:pPr>
        <w:numPr>
          <w:ilvl w:val="0"/>
          <w:numId w:val="18"/>
        </w:numPr>
        <w:shd w:val="clear" w:color="auto" w:fill="FFFFFF"/>
        <w:spacing w:after="0" w:line="240" w:lineRule="auto"/>
        <w:ind w:left="448" w:hanging="357"/>
        <w:rPr>
          <w:rFonts w:cstheme="minorHAnsi"/>
        </w:rPr>
      </w:pPr>
      <w:r w:rsidRPr="00832091">
        <w:rPr>
          <w:rFonts w:cstheme="minorHAnsi"/>
        </w:rPr>
        <w:t>You have the right to make choices about what services you will receive.</w:t>
      </w:r>
    </w:p>
    <w:p w14:paraId="3B560EB8" w14:textId="279C8228" w:rsidR="00307B46" w:rsidRPr="00832091" w:rsidRDefault="00307B46" w:rsidP="00307B46">
      <w:pPr>
        <w:numPr>
          <w:ilvl w:val="0"/>
          <w:numId w:val="18"/>
        </w:numPr>
        <w:shd w:val="clear" w:color="auto" w:fill="FFFFFF"/>
        <w:spacing w:after="0" w:line="240" w:lineRule="auto"/>
        <w:ind w:left="448" w:hanging="357"/>
        <w:rPr>
          <w:rFonts w:cstheme="minorHAnsi"/>
        </w:rPr>
      </w:pPr>
      <w:r w:rsidRPr="00832091">
        <w:rPr>
          <w:rFonts w:cstheme="minorHAnsi"/>
        </w:rPr>
        <w:t>You have the right to modify your consent at any time.</w:t>
      </w:r>
    </w:p>
    <w:p w14:paraId="6F7F8C59" w14:textId="77777777" w:rsidR="00307B46" w:rsidRPr="00832091" w:rsidRDefault="00307B46" w:rsidP="00307B46">
      <w:pPr>
        <w:numPr>
          <w:ilvl w:val="0"/>
          <w:numId w:val="18"/>
        </w:numPr>
        <w:shd w:val="clear" w:color="auto" w:fill="FFFFFF"/>
        <w:spacing w:after="0" w:line="240" w:lineRule="auto"/>
        <w:ind w:left="448" w:hanging="357"/>
        <w:rPr>
          <w:rFonts w:cstheme="minorHAnsi"/>
        </w:rPr>
      </w:pPr>
      <w:r w:rsidRPr="00832091">
        <w:rPr>
          <w:rFonts w:cstheme="minorHAnsi"/>
        </w:rPr>
        <w:t>You have the right to an advocate of your choice.</w:t>
      </w:r>
    </w:p>
    <w:p w14:paraId="0179B740" w14:textId="77777777" w:rsidR="00307B46" w:rsidRPr="00832091" w:rsidRDefault="00307B46" w:rsidP="00307B46">
      <w:pPr>
        <w:numPr>
          <w:ilvl w:val="0"/>
          <w:numId w:val="18"/>
        </w:numPr>
        <w:shd w:val="clear" w:color="auto" w:fill="FFFFFF"/>
        <w:spacing w:after="0" w:line="240" w:lineRule="auto"/>
        <w:ind w:left="448" w:hanging="357"/>
        <w:rPr>
          <w:rFonts w:cstheme="minorHAnsi"/>
        </w:rPr>
      </w:pPr>
      <w:r w:rsidRPr="00832091">
        <w:rPr>
          <w:rFonts w:cstheme="minorHAnsi"/>
        </w:rPr>
        <w:t>You have the right to complain about the services you are receiving.</w:t>
      </w:r>
    </w:p>
    <w:p w14:paraId="7257FA47" w14:textId="792DE319" w:rsidR="00F1134D" w:rsidRDefault="00F1134D" w:rsidP="00557A7D">
      <w:pPr>
        <w:autoSpaceDE w:val="0"/>
        <w:autoSpaceDN w:val="0"/>
        <w:adjustRightInd w:val="0"/>
        <w:spacing w:after="0" w:line="240" w:lineRule="auto"/>
        <w:rPr>
          <w:rFonts w:cstheme="minorHAnsi"/>
          <w:color w:val="000000" w:themeColor="text1"/>
        </w:rPr>
      </w:pPr>
    </w:p>
    <w:p w14:paraId="706E3203" w14:textId="32BD358A" w:rsidR="00F1134D" w:rsidRPr="00307B46" w:rsidRDefault="00F1134D" w:rsidP="00557A7D">
      <w:pPr>
        <w:autoSpaceDE w:val="0"/>
        <w:autoSpaceDN w:val="0"/>
        <w:adjustRightInd w:val="0"/>
        <w:spacing w:after="0" w:line="240" w:lineRule="auto"/>
        <w:rPr>
          <w:rFonts w:cstheme="minorHAnsi"/>
          <w:color w:val="2F5496" w:themeColor="accent1" w:themeShade="BF"/>
        </w:rPr>
      </w:pPr>
      <w:r w:rsidRPr="00307B46">
        <w:rPr>
          <w:rFonts w:cstheme="minorHAnsi"/>
          <w:color w:val="2F5496" w:themeColor="accent1" w:themeShade="BF"/>
        </w:rPr>
        <w:t>What You can Expect from Quality Health Care</w:t>
      </w:r>
    </w:p>
    <w:p w14:paraId="665D9F30" w14:textId="1C0FDD56" w:rsidR="00D3122A" w:rsidRDefault="00D3122A" w:rsidP="00557A7D">
      <w:pPr>
        <w:autoSpaceDE w:val="0"/>
        <w:autoSpaceDN w:val="0"/>
        <w:adjustRightInd w:val="0"/>
        <w:spacing w:after="0" w:line="240" w:lineRule="auto"/>
        <w:rPr>
          <w:rFonts w:cstheme="minorHAnsi"/>
        </w:rPr>
      </w:pPr>
    </w:p>
    <w:p w14:paraId="64CABFAE" w14:textId="77777777" w:rsidR="00307B46" w:rsidRPr="00DE65E9" w:rsidRDefault="00307B46" w:rsidP="00307B46">
      <w:pPr>
        <w:pStyle w:val="ListParagraph"/>
        <w:numPr>
          <w:ilvl w:val="0"/>
          <w:numId w:val="17"/>
        </w:numPr>
        <w:spacing w:after="0" w:line="240" w:lineRule="auto"/>
        <w:rPr>
          <w:rFonts w:cstheme="minorHAnsi"/>
        </w:rPr>
      </w:pPr>
      <w:r w:rsidRPr="00DE65E9">
        <w:rPr>
          <w:rFonts w:cstheme="minorHAnsi"/>
        </w:rPr>
        <w:t xml:space="preserve">Deliver supports to you at the times, frequency and duration as defined in the Support Schedule </w:t>
      </w:r>
    </w:p>
    <w:p w14:paraId="512872AB" w14:textId="77777777" w:rsidR="00307B46" w:rsidRPr="00DE65E9" w:rsidRDefault="00307B46" w:rsidP="00307B46">
      <w:pPr>
        <w:pStyle w:val="ListParagraph"/>
        <w:numPr>
          <w:ilvl w:val="0"/>
          <w:numId w:val="17"/>
        </w:numPr>
        <w:spacing w:after="0" w:line="240" w:lineRule="auto"/>
        <w:rPr>
          <w:rFonts w:cstheme="minorHAnsi"/>
        </w:rPr>
      </w:pPr>
      <w:r w:rsidRPr="00D3122A">
        <w:t>Provide supports that comply and are consistent with relevant laws, including the National Disability Insurance Scheme Act 2013 and rules, and the Australian Consumer Law</w:t>
      </w:r>
    </w:p>
    <w:p w14:paraId="17C3D8A6" w14:textId="77777777" w:rsidR="00307B46" w:rsidRPr="00DE65E9" w:rsidRDefault="00307B46" w:rsidP="00307B46">
      <w:pPr>
        <w:pStyle w:val="ListParagraph"/>
        <w:numPr>
          <w:ilvl w:val="0"/>
          <w:numId w:val="17"/>
        </w:numPr>
        <w:spacing w:after="0" w:line="240" w:lineRule="auto"/>
        <w:rPr>
          <w:rFonts w:cstheme="minorHAnsi"/>
        </w:rPr>
      </w:pPr>
      <w:r w:rsidRPr="00D3122A">
        <w:t xml:space="preserve">Regularly review the effectiveness of the Support Schedule and your satisfaction with our service </w:t>
      </w:r>
    </w:p>
    <w:p w14:paraId="4F5B1991" w14:textId="77777777" w:rsidR="00307B46" w:rsidRPr="00DE65E9" w:rsidRDefault="00307B46" w:rsidP="00307B46">
      <w:pPr>
        <w:pStyle w:val="ListParagraph"/>
        <w:numPr>
          <w:ilvl w:val="0"/>
          <w:numId w:val="17"/>
        </w:numPr>
        <w:spacing w:after="0" w:line="240" w:lineRule="auto"/>
        <w:rPr>
          <w:rFonts w:cstheme="minorHAnsi"/>
        </w:rPr>
      </w:pPr>
      <w:r w:rsidRPr="00D3122A">
        <w:t>Update you on the charges QHC makes to your support package and provide you with regular updates on the remaining support hours within your package</w:t>
      </w:r>
    </w:p>
    <w:p w14:paraId="50D790C9" w14:textId="77777777" w:rsidR="00307B46" w:rsidRPr="00DE65E9" w:rsidRDefault="00307B46" w:rsidP="00307B46">
      <w:pPr>
        <w:pStyle w:val="ListParagraph"/>
        <w:numPr>
          <w:ilvl w:val="0"/>
          <w:numId w:val="17"/>
        </w:numPr>
        <w:spacing w:after="0" w:line="240" w:lineRule="auto"/>
        <w:rPr>
          <w:rFonts w:cstheme="minorHAnsi"/>
        </w:rPr>
      </w:pPr>
      <w:r w:rsidRPr="00DE65E9">
        <w:rPr>
          <w:rFonts w:cstheme="minorHAnsi"/>
        </w:rPr>
        <w:t>Listen to your feedback and resolve problems quickly</w:t>
      </w:r>
    </w:p>
    <w:p w14:paraId="78DA5BE3" w14:textId="77777777" w:rsidR="00307B46" w:rsidRPr="00DE65E9" w:rsidRDefault="00307B46" w:rsidP="00307B46">
      <w:pPr>
        <w:pStyle w:val="ListParagraph"/>
        <w:numPr>
          <w:ilvl w:val="0"/>
          <w:numId w:val="17"/>
        </w:numPr>
        <w:spacing w:after="0" w:line="240" w:lineRule="auto"/>
        <w:rPr>
          <w:rFonts w:cstheme="minorHAnsi"/>
        </w:rPr>
      </w:pPr>
      <w:r w:rsidRPr="00DE65E9">
        <w:rPr>
          <w:rFonts w:cstheme="minorHAnsi"/>
        </w:rPr>
        <w:t>Protect your privacy and confidential information</w:t>
      </w:r>
    </w:p>
    <w:p w14:paraId="513D165B" w14:textId="77777777" w:rsidR="006D353D" w:rsidRPr="006D353D" w:rsidRDefault="006D353D" w:rsidP="00307B46">
      <w:pPr>
        <w:numPr>
          <w:ilvl w:val="0"/>
          <w:numId w:val="17"/>
        </w:numPr>
        <w:spacing w:after="0" w:line="240" w:lineRule="auto"/>
      </w:pPr>
      <w:r w:rsidRPr="006D353D">
        <w:rPr>
          <w:lang w:val="en-US"/>
        </w:rPr>
        <w:t xml:space="preserve">treat you with courtesy and respect; </w:t>
      </w:r>
    </w:p>
    <w:p w14:paraId="2F8F90A1" w14:textId="77777777" w:rsidR="006D353D" w:rsidRPr="006D353D" w:rsidRDefault="006D353D" w:rsidP="00307B46">
      <w:pPr>
        <w:numPr>
          <w:ilvl w:val="0"/>
          <w:numId w:val="17"/>
        </w:numPr>
        <w:spacing w:after="0" w:line="240" w:lineRule="auto"/>
      </w:pPr>
      <w:r w:rsidRPr="006D353D">
        <w:rPr>
          <w:lang w:val="en-US"/>
        </w:rPr>
        <w:t xml:space="preserve">give you information about managing complaints or disagreements; </w:t>
      </w:r>
    </w:p>
    <w:p w14:paraId="31AC35B9" w14:textId="77777777" w:rsidR="006D353D" w:rsidRPr="006D353D" w:rsidRDefault="006D353D" w:rsidP="00307B46">
      <w:pPr>
        <w:numPr>
          <w:ilvl w:val="0"/>
          <w:numId w:val="17"/>
        </w:numPr>
        <w:spacing w:after="0" w:line="240" w:lineRule="auto"/>
      </w:pPr>
      <w:r w:rsidRPr="006D353D">
        <w:rPr>
          <w:lang w:val="en-US"/>
        </w:rPr>
        <w:t xml:space="preserve">listen to your feedback and resolve problems quickly; </w:t>
      </w:r>
    </w:p>
    <w:p w14:paraId="3695CDC1" w14:textId="77777777" w:rsidR="006D353D" w:rsidRPr="006D353D" w:rsidRDefault="006D353D" w:rsidP="00307B46">
      <w:pPr>
        <w:numPr>
          <w:ilvl w:val="0"/>
          <w:numId w:val="17"/>
        </w:numPr>
        <w:spacing w:after="0" w:line="240" w:lineRule="auto"/>
      </w:pPr>
      <w:r w:rsidRPr="006D353D">
        <w:t>provide you with friendly and timely service</w:t>
      </w:r>
    </w:p>
    <w:p w14:paraId="2C032CE5" w14:textId="77777777" w:rsidR="006D353D" w:rsidRPr="006D353D" w:rsidRDefault="006D353D" w:rsidP="00307B46">
      <w:pPr>
        <w:numPr>
          <w:ilvl w:val="0"/>
          <w:numId w:val="17"/>
        </w:numPr>
        <w:spacing w:after="0" w:line="240" w:lineRule="auto"/>
      </w:pPr>
      <w:r w:rsidRPr="006D353D">
        <w:t>ensure that the information we provide you is accurate and in plain English</w:t>
      </w:r>
    </w:p>
    <w:p w14:paraId="10DE277C" w14:textId="77777777" w:rsidR="00307B46" w:rsidRDefault="006D353D" w:rsidP="00307B46">
      <w:pPr>
        <w:numPr>
          <w:ilvl w:val="0"/>
          <w:numId w:val="17"/>
        </w:numPr>
        <w:spacing w:after="0" w:line="240" w:lineRule="auto"/>
      </w:pPr>
      <w:r w:rsidRPr="006D353D">
        <w:t>refer you on to other agencies if we are unable to help you directly</w:t>
      </w:r>
    </w:p>
    <w:p w14:paraId="359D6ECE" w14:textId="77777777" w:rsidR="00307B46" w:rsidRDefault="00307B46" w:rsidP="00307B46">
      <w:pPr>
        <w:numPr>
          <w:ilvl w:val="0"/>
          <w:numId w:val="17"/>
        </w:numPr>
        <w:spacing w:after="0" w:line="240" w:lineRule="auto"/>
      </w:pPr>
      <w:r w:rsidRPr="006D353D">
        <w:lastRenderedPageBreak/>
        <w:t>use your feedback to improve our services</w:t>
      </w:r>
    </w:p>
    <w:p w14:paraId="73B0957F" w14:textId="77777777" w:rsidR="00307B46" w:rsidRDefault="00307B46" w:rsidP="00307B46"/>
    <w:p w14:paraId="142B7099" w14:textId="60D4FF3F" w:rsidR="00307B46" w:rsidRPr="00307B46" w:rsidRDefault="00307B46" w:rsidP="00307B46">
      <w:pPr>
        <w:autoSpaceDE w:val="0"/>
        <w:autoSpaceDN w:val="0"/>
        <w:adjustRightInd w:val="0"/>
        <w:spacing w:after="0" w:line="240" w:lineRule="auto"/>
        <w:rPr>
          <w:rFonts w:cstheme="minorHAnsi"/>
          <w:color w:val="2F5496" w:themeColor="accent1" w:themeShade="BF"/>
        </w:rPr>
      </w:pPr>
      <w:r w:rsidRPr="00307B46">
        <w:rPr>
          <w:rFonts w:cstheme="minorHAnsi"/>
          <w:color w:val="2F5496" w:themeColor="accent1" w:themeShade="BF"/>
        </w:rPr>
        <w:t xml:space="preserve">What </w:t>
      </w:r>
      <w:r>
        <w:rPr>
          <w:rFonts w:cstheme="minorHAnsi"/>
          <w:color w:val="2F5496" w:themeColor="accent1" w:themeShade="BF"/>
        </w:rPr>
        <w:t>We</w:t>
      </w:r>
      <w:r w:rsidRPr="00307B46">
        <w:rPr>
          <w:rFonts w:cstheme="minorHAnsi"/>
          <w:color w:val="2F5496" w:themeColor="accent1" w:themeShade="BF"/>
        </w:rPr>
        <w:t xml:space="preserve"> Expect from </w:t>
      </w:r>
      <w:r>
        <w:rPr>
          <w:rFonts w:cstheme="minorHAnsi"/>
          <w:color w:val="2F5496" w:themeColor="accent1" w:themeShade="BF"/>
        </w:rPr>
        <w:t xml:space="preserve">You when Using </w:t>
      </w:r>
      <w:r w:rsidRPr="00307B46">
        <w:rPr>
          <w:rFonts w:cstheme="minorHAnsi"/>
          <w:color w:val="2F5496" w:themeColor="accent1" w:themeShade="BF"/>
        </w:rPr>
        <w:t>Quality Health Care</w:t>
      </w:r>
      <w:r>
        <w:rPr>
          <w:rFonts w:cstheme="minorHAnsi"/>
          <w:color w:val="2F5496" w:themeColor="accent1" w:themeShade="BF"/>
        </w:rPr>
        <w:t xml:space="preserve"> Services</w:t>
      </w:r>
    </w:p>
    <w:p w14:paraId="27AAF6CC" w14:textId="77777777" w:rsidR="00307B46" w:rsidRPr="00D3122A" w:rsidRDefault="00307B46" w:rsidP="00557A7D">
      <w:pPr>
        <w:autoSpaceDE w:val="0"/>
        <w:autoSpaceDN w:val="0"/>
        <w:adjustRightInd w:val="0"/>
        <w:spacing w:after="0" w:line="240" w:lineRule="auto"/>
        <w:rPr>
          <w:rFonts w:cstheme="minorHAnsi"/>
        </w:rPr>
      </w:pPr>
    </w:p>
    <w:p w14:paraId="428CC6D5" w14:textId="5C0A1D2D" w:rsidR="00307B46" w:rsidRPr="00DE65E9" w:rsidRDefault="00F12F0C" w:rsidP="00307B46">
      <w:pPr>
        <w:pStyle w:val="ListParagraph"/>
        <w:numPr>
          <w:ilvl w:val="0"/>
          <w:numId w:val="15"/>
        </w:numPr>
        <w:spacing w:after="0" w:line="240" w:lineRule="auto"/>
        <w:contextualSpacing w:val="0"/>
        <w:rPr>
          <w:rFonts w:cstheme="minorHAnsi"/>
        </w:rPr>
      </w:pPr>
      <w:r>
        <w:rPr>
          <w:rFonts w:cstheme="minorHAnsi"/>
        </w:rPr>
        <w:t>Keep</w:t>
      </w:r>
      <w:r w:rsidR="00307B46" w:rsidRPr="00DE65E9">
        <w:rPr>
          <w:rFonts w:cstheme="minorHAnsi"/>
        </w:rPr>
        <w:t xml:space="preserve"> Quality Health Care </w:t>
      </w:r>
      <w:r>
        <w:rPr>
          <w:rFonts w:cstheme="minorHAnsi"/>
        </w:rPr>
        <w:t xml:space="preserve">informed </w:t>
      </w:r>
      <w:r w:rsidR="00307B46" w:rsidRPr="00DE65E9">
        <w:rPr>
          <w:rFonts w:cstheme="minorHAnsi"/>
        </w:rPr>
        <w:t>about your support needs and preferences</w:t>
      </w:r>
      <w:r>
        <w:rPr>
          <w:rFonts w:cstheme="minorHAnsi"/>
        </w:rPr>
        <w:t xml:space="preserve"> and advise us of changes to your circumstances</w:t>
      </w:r>
    </w:p>
    <w:p w14:paraId="2DB4B4CB" w14:textId="7220C119" w:rsidR="00307B46" w:rsidRPr="00D3122A" w:rsidRDefault="00307B46" w:rsidP="00307B46">
      <w:pPr>
        <w:pStyle w:val="ListParagraph"/>
        <w:numPr>
          <w:ilvl w:val="0"/>
          <w:numId w:val="15"/>
        </w:numPr>
        <w:spacing w:after="0" w:line="240" w:lineRule="auto"/>
        <w:ind w:hanging="357"/>
        <w:contextualSpacing w:val="0"/>
        <w:rPr>
          <w:rFonts w:cstheme="minorHAnsi"/>
        </w:rPr>
      </w:pPr>
      <w:r w:rsidRPr="00D3122A">
        <w:rPr>
          <w:rFonts w:cstheme="minorHAnsi"/>
        </w:rPr>
        <w:t xml:space="preserve">Treat Quality Health Care </w:t>
      </w:r>
      <w:r w:rsidR="00F12F0C">
        <w:rPr>
          <w:rFonts w:cstheme="minorHAnsi"/>
        </w:rPr>
        <w:t>staff</w:t>
      </w:r>
      <w:r w:rsidRPr="00D3122A">
        <w:rPr>
          <w:rFonts w:cstheme="minorHAnsi"/>
        </w:rPr>
        <w:t xml:space="preserve"> respect</w:t>
      </w:r>
      <w:r w:rsidR="00B16BA2">
        <w:rPr>
          <w:rFonts w:cstheme="minorHAnsi"/>
        </w:rPr>
        <w:t>fully</w:t>
      </w:r>
    </w:p>
    <w:p w14:paraId="08889A4E" w14:textId="77777777" w:rsidR="00307B46" w:rsidRPr="00D3122A" w:rsidRDefault="00307B46" w:rsidP="00307B46">
      <w:pPr>
        <w:pStyle w:val="ListParagraph"/>
        <w:numPr>
          <w:ilvl w:val="0"/>
          <w:numId w:val="14"/>
        </w:numPr>
        <w:spacing w:after="0" w:line="240" w:lineRule="auto"/>
        <w:ind w:left="730" w:hanging="357"/>
        <w:contextualSpacing w:val="0"/>
        <w:rPr>
          <w:rFonts w:cstheme="minorHAnsi"/>
        </w:rPr>
      </w:pPr>
      <w:r w:rsidRPr="00D3122A">
        <w:rPr>
          <w:rFonts w:cstheme="minorHAnsi"/>
        </w:rPr>
        <w:t>Talk to Quality Health Care if you have any concerns about the supports being provided</w:t>
      </w:r>
    </w:p>
    <w:p w14:paraId="7B944B8B" w14:textId="77777777" w:rsidR="00307B46" w:rsidRPr="00D3122A" w:rsidRDefault="00307B46" w:rsidP="00307B46">
      <w:pPr>
        <w:pStyle w:val="ListParagraph"/>
        <w:numPr>
          <w:ilvl w:val="0"/>
          <w:numId w:val="14"/>
        </w:numPr>
        <w:spacing w:after="0" w:line="240" w:lineRule="auto"/>
        <w:ind w:left="730" w:hanging="357"/>
        <w:contextualSpacing w:val="0"/>
        <w:rPr>
          <w:rFonts w:cstheme="minorHAnsi"/>
        </w:rPr>
      </w:pPr>
      <w:r w:rsidRPr="00D3122A">
        <w:rPr>
          <w:rFonts w:cstheme="minorHAnsi"/>
        </w:rPr>
        <w:t xml:space="preserve">Give Quality Health Care </w:t>
      </w:r>
      <w:r>
        <w:rPr>
          <w:rFonts w:cstheme="minorHAnsi"/>
        </w:rPr>
        <w:t>the required</w:t>
      </w:r>
      <w:r w:rsidRPr="00D3122A">
        <w:rPr>
          <w:rFonts w:cstheme="minorHAnsi"/>
        </w:rPr>
        <w:t xml:space="preserve"> notice if you need to end </w:t>
      </w:r>
      <w:r>
        <w:rPr>
          <w:rFonts w:cstheme="minorHAnsi"/>
        </w:rPr>
        <w:t>your service</w:t>
      </w:r>
    </w:p>
    <w:p w14:paraId="7327D23D" w14:textId="77777777" w:rsidR="00307B46" w:rsidRPr="00D3122A" w:rsidRDefault="00307B46" w:rsidP="00307B46">
      <w:pPr>
        <w:pStyle w:val="ListParagraph"/>
        <w:numPr>
          <w:ilvl w:val="0"/>
          <w:numId w:val="14"/>
        </w:numPr>
        <w:spacing w:after="0" w:line="240" w:lineRule="auto"/>
        <w:ind w:left="730" w:hanging="357"/>
        <w:contextualSpacing w:val="0"/>
        <w:rPr>
          <w:rFonts w:cstheme="minorHAnsi"/>
        </w:rPr>
      </w:pPr>
      <w:r w:rsidRPr="00D3122A">
        <w:rPr>
          <w:rFonts w:cstheme="minorHAnsi"/>
        </w:rPr>
        <w:t>Not to engage our staff outside of work for any reason</w:t>
      </w:r>
    </w:p>
    <w:p w14:paraId="59B95CC1" w14:textId="63B1BEBD" w:rsidR="00307B46" w:rsidRDefault="00307B46" w:rsidP="00307B46">
      <w:pPr>
        <w:pStyle w:val="ListParagraph"/>
        <w:numPr>
          <w:ilvl w:val="0"/>
          <w:numId w:val="14"/>
        </w:numPr>
        <w:spacing w:after="0" w:line="240" w:lineRule="auto"/>
        <w:ind w:left="730" w:hanging="357"/>
        <w:contextualSpacing w:val="0"/>
        <w:rPr>
          <w:rFonts w:cstheme="minorHAnsi"/>
        </w:rPr>
      </w:pPr>
      <w:r w:rsidRPr="00D3122A">
        <w:rPr>
          <w:rFonts w:cstheme="minorHAnsi"/>
        </w:rPr>
        <w:t>Let Quality Health Care know immediately if your NDIS plan is suspended or replaced by a new NDIS plan or you stop being a participant in the NDIS.</w:t>
      </w:r>
    </w:p>
    <w:p w14:paraId="1F322767" w14:textId="22D37CED" w:rsidR="006D353D" w:rsidRPr="006D353D" w:rsidRDefault="00307B46" w:rsidP="00B16BA2">
      <w:pPr>
        <w:numPr>
          <w:ilvl w:val="0"/>
          <w:numId w:val="14"/>
        </w:numPr>
        <w:shd w:val="clear" w:color="auto" w:fill="FFFFFF"/>
        <w:spacing w:after="0" w:line="240" w:lineRule="auto"/>
        <w:ind w:left="709"/>
        <w:rPr>
          <w:rFonts w:cstheme="minorHAnsi"/>
        </w:rPr>
      </w:pPr>
      <w:r w:rsidRPr="00832091">
        <w:rPr>
          <w:rFonts w:cstheme="minorHAnsi"/>
        </w:rPr>
        <w:t xml:space="preserve">To advise </w:t>
      </w:r>
      <w:r w:rsidR="00B16BA2">
        <w:rPr>
          <w:rFonts w:cstheme="minorHAnsi"/>
        </w:rPr>
        <w:t>QHC</w:t>
      </w:r>
      <w:r w:rsidRPr="00832091">
        <w:rPr>
          <w:rFonts w:cstheme="minorHAnsi"/>
        </w:rPr>
        <w:t xml:space="preserve"> if you are unable to attend an appointment or if you are unable to be at home when a service has been arranged.</w:t>
      </w:r>
    </w:p>
    <w:p w14:paraId="621E5130" w14:textId="26C47DE6" w:rsidR="006D353D" w:rsidRPr="006D353D" w:rsidRDefault="00B16BA2" w:rsidP="00307B46">
      <w:pPr>
        <w:numPr>
          <w:ilvl w:val="0"/>
          <w:numId w:val="14"/>
        </w:numPr>
        <w:spacing w:after="0"/>
        <w:ind w:left="709"/>
      </w:pPr>
      <w:r>
        <w:t>P</w:t>
      </w:r>
      <w:r w:rsidR="006D353D" w:rsidRPr="006D353D">
        <w:t>rovide us with accurate information, openly and honestly</w:t>
      </w:r>
    </w:p>
    <w:p w14:paraId="372E0DE4" w14:textId="40E7F425" w:rsidR="006D353D" w:rsidRPr="006D353D" w:rsidRDefault="00B16BA2" w:rsidP="00307B46">
      <w:pPr>
        <w:numPr>
          <w:ilvl w:val="0"/>
          <w:numId w:val="14"/>
        </w:numPr>
        <w:spacing w:after="0"/>
        <w:ind w:left="709"/>
      </w:pPr>
      <w:r>
        <w:t>P</w:t>
      </w:r>
      <w:r w:rsidR="006D353D" w:rsidRPr="006D353D">
        <w:t>rovide feedback about the quality of our service so we can continue to meet your needs</w:t>
      </w:r>
    </w:p>
    <w:p w14:paraId="16DD9077" w14:textId="77777777" w:rsidR="00D3122A" w:rsidRPr="00D3122A" w:rsidRDefault="00D3122A" w:rsidP="00D3122A">
      <w:pPr>
        <w:autoSpaceDE w:val="0"/>
        <w:autoSpaceDN w:val="0"/>
        <w:adjustRightInd w:val="0"/>
        <w:spacing w:after="0" w:line="240" w:lineRule="auto"/>
        <w:rPr>
          <w:rFonts w:cstheme="minorHAnsi"/>
          <w:color w:val="000000" w:themeColor="text1"/>
        </w:rPr>
      </w:pPr>
    </w:p>
    <w:p w14:paraId="67DC507F" w14:textId="430755FD" w:rsidR="00557A7D" w:rsidRPr="00D3122A" w:rsidRDefault="00D3122A" w:rsidP="00DE65E9">
      <w:pPr>
        <w:spacing w:before="160" w:line="240" w:lineRule="auto"/>
        <w:rPr>
          <w:rFonts w:cstheme="minorHAnsi"/>
          <w:sz w:val="20"/>
          <w:szCs w:val="20"/>
        </w:rPr>
      </w:pPr>
      <w:r>
        <w:t>I</w:t>
      </w:r>
      <w:r w:rsidR="000B747B">
        <w:t>f you</w:t>
      </w:r>
      <w:r w:rsidR="00D00058">
        <w:t xml:space="preserve"> would like to receive a copy of Quality Health Care’s </w:t>
      </w:r>
      <w:r w:rsidR="001E01EE">
        <w:t>Rights and Responsibilities</w:t>
      </w:r>
      <w:r w:rsidR="00D00058">
        <w:t xml:space="preserve"> Policy, you can request it from the QHC Office. </w:t>
      </w:r>
      <w:r w:rsidR="00557A7D" w:rsidRPr="00D3122A">
        <w:rPr>
          <w:rFonts w:ascii="Calibri" w:hAnsi="Calibri" w:cs="Calibri"/>
        </w:rPr>
        <w:t xml:space="preserve">The Policy is available in hard copy on request, and contains detailed information about QHC's responsibilities, your rights, and the information that may be collected by QHC and how it would be used. </w:t>
      </w:r>
    </w:p>
    <w:p w14:paraId="4BC1BD7C" w14:textId="77777777" w:rsidR="00832091" w:rsidRDefault="00832091" w:rsidP="00832091">
      <w:pPr>
        <w:pStyle w:val="Heading5"/>
        <w:shd w:val="clear" w:color="auto" w:fill="FFFFFF"/>
        <w:spacing w:before="0"/>
        <w:rPr>
          <w:rFonts w:asciiTheme="minorHAnsi" w:hAnsiTheme="minorHAnsi" w:cstheme="minorHAnsi"/>
          <w:bCs/>
          <w:color w:val="auto"/>
        </w:rPr>
      </w:pPr>
    </w:p>
    <w:p w14:paraId="3423B425" w14:textId="77777777" w:rsidR="006D353D" w:rsidRPr="005E3105" w:rsidRDefault="006D353D" w:rsidP="007002D8">
      <w:pPr>
        <w:spacing w:after="0"/>
      </w:pPr>
    </w:p>
    <w:sectPr w:rsidR="006D353D" w:rsidRPr="005E310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33B0" w14:textId="77777777" w:rsidR="005E3105" w:rsidRDefault="005E3105" w:rsidP="005E3105">
      <w:pPr>
        <w:spacing w:after="0" w:line="240" w:lineRule="auto"/>
      </w:pPr>
      <w:r>
        <w:separator/>
      </w:r>
    </w:p>
  </w:endnote>
  <w:endnote w:type="continuationSeparator" w:id="0">
    <w:p w14:paraId="48784211" w14:textId="77777777" w:rsidR="005E3105" w:rsidRDefault="005E3105" w:rsidP="005E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031C" w14:textId="7D63DB31" w:rsidR="007142F6" w:rsidRDefault="007142F6" w:rsidP="007142F6">
    <w:pPr>
      <w:pStyle w:val="Footer"/>
      <w:tabs>
        <w:tab w:val="clear" w:pos="4513"/>
        <w:tab w:val="clear" w:pos="9026"/>
        <w:tab w:val="left" w:pos="5640"/>
      </w:tabs>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016"/>
    </w:tblGrid>
    <w:tr w:rsidR="007142F6" w:rsidRPr="007142F6" w14:paraId="119CE446" w14:textId="77777777" w:rsidTr="007142F6">
      <w:tc>
        <w:tcPr>
          <w:tcW w:w="9016" w:type="dxa"/>
          <w:shd w:val="clear" w:color="auto" w:fill="2F5496" w:themeFill="accent1" w:themeFillShade="BF"/>
        </w:tcPr>
        <w:p w14:paraId="6CF1C198" w14:textId="7ADCE055" w:rsidR="007142F6" w:rsidRPr="007142F6" w:rsidRDefault="007142F6" w:rsidP="007142F6">
          <w:pPr>
            <w:pStyle w:val="Footer"/>
            <w:tabs>
              <w:tab w:val="clear" w:pos="4513"/>
              <w:tab w:val="clear" w:pos="9026"/>
              <w:tab w:val="left" w:pos="5640"/>
            </w:tabs>
            <w:jc w:val="center"/>
            <w:rPr>
              <w:color w:val="FFFFFF" w:themeColor="background1"/>
            </w:rPr>
          </w:pPr>
          <w:r w:rsidRPr="007142F6">
            <w:rPr>
              <w:noProof/>
              <w:color w:val="FFFFFF" w:themeColor="background1"/>
            </w:rPr>
            <w:t>Live Life Well</w:t>
          </w:r>
        </w:p>
      </w:tc>
    </w:tr>
  </w:tbl>
  <w:p w14:paraId="12544D40" w14:textId="5AB96DB1" w:rsidR="005E3105" w:rsidRDefault="005E3105" w:rsidP="007142F6">
    <w:pPr>
      <w:pStyle w:val="Footer"/>
      <w:tabs>
        <w:tab w:val="clear" w:pos="4513"/>
        <w:tab w:val="clear" w:pos="9026"/>
        <w:tab w:val="left" w:pos="5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959F8" w14:textId="77777777" w:rsidR="005E3105" w:rsidRDefault="005E3105" w:rsidP="005E3105">
      <w:pPr>
        <w:spacing w:after="0" w:line="240" w:lineRule="auto"/>
      </w:pPr>
      <w:r>
        <w:separator/>
      </w:r>
    </w:p>
  </w:footnote>
  <w:footnote w:type="continuationSeparator" w:id="0">
    <w:p w14:paraId="4CEFF090" w14:textId="77777777" w:rsidR="005E3105" w:rsidRDefault="005E3105" w:rsidP="005E3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4095" w14:textId="561F1113" w:rsidR="005E3105" w:rsidRDefault="005E3105" w:rsidP="005E3105">
    <w:pPr>
      <w:pStyle w:val="Header"/>
      <w:jc w:val="center"/>
    </w:pPr>
    <w:r>
      <w:rPr>
        <w:noProof/>
      </w:rPr>
      <w:drawing>
        <wp:inline distT="0" distB="0" distL="0" distR="0" wp14:anchorId="00DEECC8" wp14:editId="032E7732">
          <wp:extent cx="1573530" cy="975360"/>
          <wp:effectExtent l="0" t="0" r="762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3530" cy="975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F01"/>
    <w:multiLevelType w:val="hybridMultilevel"/>
    <w:tmpl w:val="4ABA2C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5D04BA"/>
    <w:multiLevelType w:val="hybridMultilevel"/>
    <w:tmpl w:val="0EA899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62259C"/>
    <w:multiLevelType w:val="hybridMultilevel"/>
    <w:tmpl w:val="14347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00311"/>
    <w:multiLevelType w:val="hybridMultilevel"/>
    <w:tmpl w:val="C8B8F604"/>
    <w:lvl w:ilvl="0" w:tplc="4F70E6D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7304A79"/>
    <w:multiLevelType w:val="hybridMultilevel"/>
    <w:tmpl w:val="84682A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12815BD"/>
    <w:multiLevelType w:val="hybridMultilevel"/>
    <w:tmpl w:val="5C023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9C51DF"/>
    <w:multiLevelType w:val="hybridMultilevel"/>
    <w:tmpl w:val="30CE9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1D41B8"/>
    <w:multiLevelType w:val="multilevel"/>
    <w:tmpl w:val="D04E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1675E"/>
    <w:multiLevelType w:val="hybridMultilevel"/>
    <w:tmpl w:val="39480B02"/>
    <w:lvl w:ilvl="0" w:tplc="4F70E6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AA4B62"/>
    <w:multiLevelType w:val="multilevel"/>
    <w:tmpl w:val="4FF8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1782D"/>
    <w:multiLevelType w:val="hybridMultilevel"/>
    <w:tmpl w:val="42AAFBB2"/>
    <w:lvl w:ilvl="0" w:tplc="A7FE5F44">
      <w:start w:val="1"/>
      <w:numFmt w:val="bullet"/>
      <w:lvlText w:val="•"/>
      <w:lvlJc w:val="left"/>
      <w:pPr>
        <w:tabs>
          <w:tab w:val="num" w:pos="720"/>
        </w:tabs>
        <w:ind w:left="720" w:hanging="360"/>
      </w:pPr>
      <w:rPr>
        <w:rFonts w:ascii="Arial" w:hAnsi="Arial" w:hint="default"/>
      </w:rPr>
    </w:lvl>
    <w:lvl w:ilvl="1" w:tplc="1806E562" w:tentative="1">
      <w:start w:val="1"/>
      <w:numFmt w:val="bullet"/>
      <w:lvlText w:val="•"/>
      <w:lvlJc w:val="left"/>
      <w:pPr>
        <w:tabs>
          <w:tab w:val="num" w:pos="1440"/>
        </w:tabs>
        <w:ind w:left="1440" w:hanging="360"/>
      </w:pPr>
      <w:rPr>
        <w:rFonts w:ascii="Arial" w:hAnsi="Arial" w:hint="default"/>
      </w:rPr>
    </w:lvl>
    <w:lvl w:ilvl="2" w:tplc="7F660630" w:tentative="1">
      <w:start w:val="1"/>
      <w:numFmt w:val="bullet"/>
      <w:lvlText w:val="•"/>
      <w:lvlJc w:val="left"/>
      <w:pPr>
        <w:tabs>
          <w:tab w:val="num" w:pos="2160"/>
        </w:tabs>
        <w:ind w:left="2160" w:hanging="360"/>
      </w:pPr>
      <w:rPr>
        <w:rFonts w:ascii="Arial" w:hAnsi="Arial" w:hint="default"/>
      </w:rPr>
    </w:lvl>
    <w:lvl w:ilvl="3" w:tplc="A2EA5458" w:tentative="1">
      <w:start w:val="1"/>
      <w:numFmt w:val="bullet"/>
      <w:lvlText w:val="•"/>
      <w:lvlJc w:val="left"/>
      <w:pPr>
        <w:tabs>
          <w:tab w:val="num" w:pos="2880"/>
        </w:tabs>
        <w:ind w:left="2880" w:hanging="360"/>
      </w:pPr>
      <w:rPr>
        <w:rFonts w:ascii="Arial" w:hAnsi="Arial" w:hint="default"/>
      </w:rPr>
    </w:lvl>
    <w:lvl w:ilvl="4" w:tplc="44B2B098" w:tentative="1">
      <w:start w:val="1"/>
      <w:numFmt w:val="bullet"/>
      <w:lvlText w:val="•"/>
      <w:lvlJc w:val="left"/>
      <w:pPr>
        <w:tabs>
          <w:tab w:val="num" w:pos="3600"/>
        </w:tabs>
        <w:ind w:left="3600" w:hanging="360"/>
      </w:pPr>
      <w:rPr>
        <w:rFonts w:ascii="Arial" w:hAnsi="Arial" w:hint="default"/>
      </w:rPr>
    </w:lvl>
    <w:lvl w:ilvl="5" w:tplc="5F54787A" w:tentative="1">
      <w:start w:val="1"/>
      <w:numFmt w:val="bullet"/>
      <w:lvlText w:val="•"/>
      <w:lvlJc w:val="left"/>
      <w:pPr>
        <w:tabs>
          <w:tab w:val="num" w:pos="4320"/>
        </w:tabs>
        <w:ind w:left="4320" w:hanging="360"/>
      </w:pPr>
      <w:rPr>
        <w:rFonts w:ascii="Arial" w:hAnsi="Arial" w:hint="default"/>
      </w:rPr>
    </w:lvl>
    <w:lvl w:ilvl="6" w:tplc="62ACFB9E" w:tentative="1">
      <w:start w:val="1"/>
      <w:numFmt w:val="bullet"/>
      <w:lvlText w:val="•"/>
      <w:lvlJc w:val="left"/>
      <w:pPr>
        <w:tabs>
          <w:tab w:val="num" w:pos="5040"/>
        </w:tabs>
        <w:ind w:left="5040" w:hanging="360"/>
      </w:pPr>
      <w:rPr>
        <w:rFonts w:ascii="Arial" w:hAnsi="Arial" w:hint="default"/>
      </w:rPr>
    </w:lvl>
    <w:lvl w:ilvl="7" w:tplc="68DC53E6" w:tentative="1">
      <w:start w:val="1"/>
      <w:numFmt w:val="bullet"/>
      <w:lvlText w:val="•"/>
      <w:lvlJc w:val="left"/>
      <w:pPr>
        <w:tabs>
          <w:tab w:val="num" w:pos="5760"/>
        </w:tabs>
        <w:ind w:left="5760" w:hanging="360"/>
      </w:pPr>
      <w:rPr>
        <w:rFonts w:ascii="Arial" w:hAnsi="Arial" w:hint="default"/>
      </w:rPr>
    </w:lvl>
    <w:lvl w:ilvl="8" w:tplc="029ED8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42602F"/>
    <w:multiLevelType w:val="hybridMultilevel"/>
    <w:tmpl w:val="5E8A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6659F2"/>
    <w:multiLevelType w:val="hybridMultilevel"/>
    <w:tmpl w:val="C81EC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7B4CED"/>
    <w:multiLevelType w:val="hybridMultilevel"/>
    <w:tmpl w:val="A9DE1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032D2D"/>
    <w:multiLevelType w:val="hybridMultilevel"/>
    <w:tmpl w:val="A3C66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866765"/>
    <w:multiLevelType w:val="hybridMultilevel"/>
    <w:tmpl w:val="B7049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141A8A"/>
    <w:multiLevelType w:val="hybridMultilevel"/>
    <w:tmpl w:val="99B8B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A40D22"/>
    <w:multiLevelType w:val="hybridMultilevel"/>
    <w:tmpl w:val="0EA413AE"/>
    <w:lvl w:ilvl="0" w:tplc="4BE05E28">
      <w:start w:val="1"/>
      <w:numFmt w:val="bullet"/>
      <w:lvlText w:val="•"/>
      <w:lvlJc w:val="left"/>
      <w:pPr>
        <w:tabs>
          <w:tab w:val="num" w:pos="720"/>
        </w:tabs>
        <w:ind w:left="720" w:hanging="360"/>
      </w:pPr>
      <w:rPr>
        <w:rFonts w:ascii="Arial" w:hAnsi="Arial" w:hint="default"/>
      </w:rPr>
    </w:lvl>
    <w:lvl w:ilvl="1" w:tplc="9A38FC98" w:tentative="1">
      <w:start w:val="1"/>
      <w:numFmt w:val="bullet"/>
      <w:lvlText w:val="•"/>
      <w:lvlJc w:val="left"/>
      <w:pPr>
        <w:tabs>
          <w:tab w:val="num" w:pos="1440"/>
        </w:tabs>
        <w:ind w:left="1440" w:hanging="360"/>
      </w:pPr>
      <w:rPr>
        <w:rFonts w:ascii="Arial" w:hAnsi="Arial" w:hint="default"/>
      </w:rPr>
    </w:lvl>
    <w:lvl w:ilvl="2" w:tplc="F9A25592" w:tentative="1">
      <w:start w:val="1"/>
      <w:numFmt w:val="bullet"/>
      <w:lvlText w:val="•"/>
      <w:lvlJc w:val="left"/>
      <w:pPr>
        <w:tabs>
          <w:tab w:val="num" w:pos="2160"/>
        </w:tabs>
        <w:ind w:left="2160" w:hanging="360"/>
      </w:pPr>
      <w:rPr>
        <w:rFonts w:ascii="Arial" w:hAnsi="Arial" w:hint="default"/>
      </w:rPr>
    </w:lvl>
    <w:lvl w:ilvl="3" w:tplc="1BB409C2" w:tentative="1">
      <w:start w:val="1"/>
      <w:numFmt w:val="bullet"/>
      <w:lvlText w:val="•"/>
      <w:lvlJc w:val="left"/>
      <w:pPr>
        <w:tabs>
          <w:tab w:val="num" w:pos="2880"/>
        </w:tabs>
        <w:ind w:left="2880" w:hanging="360"/>
      </w:pPr>
      <w:rPr>
        <w:rFonts w:ascii="Arial" w:hAnsi="Arial" w:hint="default"/>
      </w:rPr>
    </w:lvl>
    <w:lvl w:ilvl="4" w:tplc="BDCE1F30" w:tentative="1">
      <w:start w:val="1"/>
      <w:numFmt w:val="bullet"/>
      <w:lvlText w:val="•"/>
      <w:lvlJc w:val="left"/>
      <w:pPr>
        <w:tabs>
          <w:tab w:val="num" w:pos="3600"/>
        </w:tabs>
        <w:ind w:left="3600" w:hanging="360"/>
      </w:pPr>
      <w:rPr>
        <w:rFonts w:ascii="Arial" w:hAnsi="Arial" w:hint="default"/>
      </w:rPr>
    </w:lvl>
    <w:lvl w:ilvl="5" w:tplc="D90677B6" w:tentative="1">
      <w:start w:val="1"/>
      <w:numFmt w:val="bullet"/>
      <w:lvlText w:val="•"/>
      <w:lvlJc w:val="left"/>
      <w:pPr>
        <w:tabs>
          <w:tab w:val="num" w:pos="4320"/>
        </w:tabs>
        <w:ind w:left="4320" w:hanging="360"/>
      </w:pPr>
      <w:rPr>
        <w:rFonts w:ascii="Arial" w:hAnsi="Arial" w:hint="default"/>
      </w:rPr>
    </w:lvl>
    <w:lvl w:ilvl="6" w:tplc="23E46BBA" w:tentative="1">
      <w:start w:val="1"/>
      <w:numFmt w:val="bullet"/>
      <w:lvlText w:val="•"/>
      <w:lvlJc w:val="left"/>
      <w:pPr>
        <w:tabs>
          <w:tab w:val="num" w:pos="5040"/>
        </w:tabs>
        <w:ind w:left="5040" w:hanging="360"/>
      </w:pPr>
      <w:rPr>
        <w:rFonts w:ascii="Arial" w:hAnsi="Arial" w:hint="default"/>
      </w:rPr>
    </w:lvl>
    <w:lvl w:ilvl="7" w:tplc="4B94034E" w:tentative="1">
      <w:start w:val="1"/>
      <w:numFmt w:val="bullet"/>
      <w:lvlText w:val="•"/>
      <w:lvlJc w:val="left"/>
      <w:pPr>
        <w:tabs>
          <w:tab w:val="num" w:pos="5760"/>
        </w:tabs>
        <w:ind w:left="5760" w:hanging="360"/>
      </w:pPr>
      <w:rPr>
        <w:rFonts w:ascii="Arial" w:hAnsi="Arial" w:hint="default"/>
      </w:rPr>
    </w:lvl>
    <w:lvl w:ilvl="8" w:tplc="0E6E0E9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2822684"/>
    <w:multiLevelType w:val="hybridMultilevel"/>
    <w:tmpl w:val="BADC0A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7C4622F"/>
    <w:multiLevelType w:val="hybridMultilevel"/>
    <w:tmpl w:val="EE4EE0B6"/>
    <w:lvl w:ilvl="0" w:tplc="4F70E6D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C07AEB"/>
    <w:multiLevelType w:val="hybridMultilevel"/>
    <w:tmpl w:val="4E4E8A3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2068917740">
    <w:abstractNumId w:val="12"/>
  </w:num>
  <w:num w:numId="2" w16cid:durableId="622154384">
    <w:abstractNumId w:val="8"/>
  </w:num>
  <w:num w:numId="3" w16cid:durableId="1982421450">
    <w:abstractNumId w:val="3"/>
  </w:num>
  <w:num w:numId="4" w16cid:durableId="248467615">
    <w:abstractNumId w:val="18"/>
  </w:num>
  <w:num w:numId="5" w16cid:durableId="635376649">
    <w:abstractNumId w:val="4"/>
  </w:num>
  <w:num w:numId="6" w16cid:durableId="691809541">
    <w:abstractNumId w:val="6"/>
  </w:num>
  <w:num w:numId="7" w16cid:durableId="117990117">
    <w:abstractNumId w:val="19"/>
  </w:num>
  <w:num w:numId="8" w16cid:durableId="821195996">
    <w:abstractNumId w:val="2"/>
  </w:num>
  <w:num w:numId="9" w16cid:durableId="738093375">
    <w:abstractNumId w:val="1"/>
  </w:num>
  <w:num w:numId="10" w16cid:durableId="359665249">
    <w:abstractNumId w:val="5"/>
  </w:num>
  <w:num w:numId="11" w16cid:durableId="1096749895">
    <w:abstractNumId w:val="16"/>
  </w:num>
  <w:num w:numId="12" w16cid:durableId="1325204980">
    <w:abstractNumId w:val="15"/>
  </w:num>
  <w:num w:numId="13" w16cid:durableId="687028942">
    <w:abstractNumId w:val="13"/>
  </w:num>
  <w:num w:numId="14" w16cid:durableId="1657032473">
    <w:abstractNumId w:val="20"/>
  </w:num>
  <w:num w:numId="15" w16cid:durableId="1049960803">
    <w:abstractNumId w:val="14"/>
  </w:num>
  <w:num w:numId="16" w16cid:durableId="1101338550">
    <w:abstractNumId w:val="0"/>
  </w:num>
  <w:num w:numId="17" w16cid:durableId="1584604513">
    <w:abstractNumId w:val="11"/>
  </w:num>
  <w:num w:numId="18" w16cid:durableId="1041905271">
    <w:abstractNumId w:val="7"/>
  </w:num>
  <w:num w:numId="19" w16cid:durableId="924456234">
    <w:abstractNumId w:val="9"/>
  </w:num>
  <w:num w:numId="20" w16cid:durableId="643507524">
    <w:abstractNumId w:val="10"/>
  </w:num>
  <w:num w:numId="21" w16cid:durableId="12062607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05"/>
    <w:rsid w:val="000B747B"/>
    <w:rsid w:val="000E7921"/>
    <w:rsid w:val="00104CC6"/>
    <w:rsid w:val="001E01EE"/>
    <w:rsid w:val="00217958"/>
    <w:rsid w:val="00307B46"/>
    <w:rsid w:val="00334D6C"/>
    <w:rsid w:val="00381092"/>
    <w:rsid w:val="0050776B"/>
    <w:rsid w:val="00557A7D"/>
    <w:rsid w:val="005E3105"/>
    <w:rsid w:val="0065596F"/>
    <w:rsid w:val="006D26BE"/>
    <w:rsid w:val="006D353D"/>
    <w:rsid w:val="007002D8"/>
    <w:rsid w:val="007142F6"/>
    <w:rsid w:val="00754BB9"/>
    <w:rsid w:val="00755798"/>
    <w:rsid w:val="00790186"/>
    <w:rsid w:val="00832091"/>
    <w:rsid w:val="00924CE8"/>
    <w:rsid w:val="009451EA"/>
    <w:rsid w:val="00B16BA2"/>
    <w:rsid w:val="00B51E72"/>
    <w:rsid w:val="00CC4542"/>
    <w:rsid w:val="00D00058"/>
    <w:rsid w:val="00D3122A"/>
    <w:rsid w:val="00DE65E9"/>
    <w:rsid w:val="00EE04A7"/>
    <w:rsid w:val="00F1134D"/>
    <w:rsid w:val="00F12F0C"/>
    <w:rsid w:val="00FA22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71510"/>
  <w15:chartTrackingRefBased/>
  <w15:docId w15:val="{5D3DCC90-4B73-4FE2-B1F5-C605BEE7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320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E310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5">
    <w:name w:val="heading 5"/>
    <w:basedOn w:val="Normal"/>
    <w:next w:val="Normal"/>
    <w:link w:val="Heading5Char"/>
    <w:uiPriority w:val="9"/>
    <w:unhideWhenUsed/>
    <w:qFormat/>
    <w:rsid w:val="0083209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5E3105"/>
    <w:pPr>
      <w:spacing w:before="100" w:beforeAutospacing="1" w:after="100" w:afterAutospacing="1"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3105"/>
    <w:rPr>
      <w:rFonts w:ascii="Times New Roman" w:eastAsia="Times New Roman" w:hAnsi="Times New Roman" w:cs="Times New Roman"/>
      <w:b/>
      <w:bCs/>
      <w:sz w:val="27"/>
      <w:szCs w:val="27"/>
      <w:lang w:eastAsia="en-AU"/>
    </w:rPr>
  </w:style>
  <w:style w:type="character" w:customStyle="1" w:styleId="Heading6Char">
    <w:name w:val="Heading 6 Char"/>
    <w:basedOn w:val="DefaultParagraphFont"/>
    <w:link w:val="Heading6"/>
    <w:uiPriority w:val="9"/>
    <w:rsid w:val="005E3105"/>
    <w:rPr>
      <w:rFonts w:ascii="Times New Roman" w:eastAsia="Times New Roman" w:hAnsi="Times New Roman" w:cs="Times New Roman"/>
      <w:b/>
      <w:bCs/>
      <w:sz w:val="15"/>
      <w:szCs w:val="15"/>
      <w:lang w:eastAsia="en-AU"/>
    </w:rPr>
  </w:style>
  <w:style w:type="character" w:styleId="Strong">
    <w:name w:val="Strong"/>
    <w:basedOn w:val="DefaultParagraphFont"/>
    <w:uiPriority w:val="22"/>
    <w:qFormat/>
    <w:rsid w:val="005E3105"/>
    <w:rPr>
      <w:b/>
      <w:bCs/>
    </w:rPr>
  </w:style>
  <w:style w:type="paragraph" w:styleId="Header">
    <w:name w:val="header"/>
    <w:basedOn w:val="Normal"/>
    <w:link w:val="HeaderChar"/>
    <w:uiPriority w:val="99"/>
    <w:unhideWhenUsed/>
    <w:rsid w:val="005E3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105"/>
  </w:style>
  <w:style w:type="paragraph" w:styleId="Footer">
    <w:name w:val="footer"/>
    <w:basedOn w:val="Normal"/>
    <w:link w:val="FooterChar"/>
    <w:uiPriority w:val="99"/>
    <w:unhideWhenUsed/>
    <w:rsid w:val="005E3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105"/>
  </w:style>
  <w:style w:type="paragraph" w:styleId="BalloonText">
    <w:name w:val="Balloon Text"/>
    <w:basedOn w:val="Normal"/>
    <w:link w:val="BalloonTextChar"/>
    <w:uiPriority w:val="99"/>
    <w:semiHidden/>
    <w:unhideWhenUsed/>
    <w:rsid w:val="005E31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05"/>
    <w:rPr>
      <w:rFonts w:ascii="Segoe UI" w:hAnsi="Segoe UI" w:cs="Segoe UI"/>
      <w:sz w:val="18"/>
      <w:szCs w:val="18"/>
    </w:rPr>
  </w:style>
  <w:style w:type="paragraph" w:customStyle="1" w:styleId="Default">
    <w:name w:val="Default"/>
    <w:rsid w:val="005E310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1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L,Bullet point,NFP GP Bulleted List"/>
    <w:basedOn w:val="Normal"/>
    <w:link w:val="ListParagraphChar"/>
    <w:uiPriority w:val="34"/>
    <w:qFormat/>
    <w:rsid w:val="00790186"/>
    <w:pPr>
      <w:ind w:left="720"/>
      <w:contextualSpacing/>
    </w:pPr>
  </w:style>
  <w:style w:type="character" w:styleId="Hyperlink">
    <w:name w:val="Hyperlink"/>
    <w:basedOn w:val="DefaultParagraphFont"/>
    <w:uiPriority w:val="99"/>
    <w:unhideWhenUsed/>
    <w:rsid w:val="00D3122A"/>
    <w:rPr>
      <w:color w:val="0563C1" w:themeColor="hyperlink"/>
      <w:u w:val="single"/>
    </w:rPr>
  </w:style>
  <w:style w:type="character" w:customStyle="1" w:styleId="ListParagraphChar">
    <w:name w:val="List Paragraph Char"/>
    <w:aliases w:val="Recommendation Char,List Paragraph1 Char,List Paragraph11 Char,L Char,Bullet point Char,NFP GP Bulleted List Char"/>
    <w:basedOn w:val="DefaultParagraphFont"/>
    <w:link w:val="ListParagraph"/>
    <w:uiPriority w:val="34"/>
    <w:locked/>
    <w:rsid w:val="00D3122A"/>
  </w:style>
  <w:style w:type="character" w:customStyle="1" w:styleId="Heading2Char">
    <w:name w:val="Heading 2 Char"/>
    <w:basedOn w:val="DefaultParagraphFont"/>
    <w:link w:val="Heading2"/>
    <w:uiPriority w:val="9"/>
    <w:semiHidden/>
    <w:rsid w:val="00832091"/>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832091"/>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83209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2164">
      <w:bodyDiv w:val="1"/>
      <w:marLeft w:val="0"/>
      <w:marRight w:val="0"/>
      <w:marTop w:val="0"/>
      <w:marBottom w:val="0"/>
      <w:divBdr>
        <w:top w:val="none" w:sz="0" w:space="0" w:color="auto"/>
        <w:left w:val="none" w:sz="0" w:space="0" w:color="auto"/>
        <w:bottom w:val="none" w:sz="0" w:space="0" w:color="auto"/>
        <w:right w:val="none" w:sz="0" w:space="0" w:color="auto"/>
      </w:divBdr>
      <w:divsChild>
        <w:div w:id="766653480">
          <w:marLeft w:val="274"/>
          <w:marRight w:val="0"/>
          <w:marTop w:val="0"/>
          <w:marBottom w:val="0"/>
          <w:divBdr>
            <w:top w:val="none" w:sz="0" w:space="0" w:color="auto"/>
            <w:left w:val="none" w:sz="0" w:space="0" w:color="auto"/>
            <w:bottom w:val="none" w:sz="0" w:space="0" w:color="auto"/>
            <w:right w:val="none" w:sz="0" w:space="0" w:color="auto"/>
          </w:divBdr>
        </w:div>
        <w:div w:id="151482565">
          <w:marLeft w:val="274"/>
          <w:marRight w:val="0"/>
          <w:marTop w:val="0"/>
          <w:marBottom w:val="0"/>
          <w:divBdr>
            <w:top w:val="none" w:sz="0" w:space="0" w:color="auto"/>
            <w:left w:val="none" w:sz="0" w:space="0" w:color="auto"/>
            <w:bottom w:val="none" w:sz="0" w:space="0" w:color="auto"/>
            <w:right w:val="none" w:sz="0" w:space="0" w:color="auto"/>
          </w:divBdr>
        </w:div>
        <w:div w:id="76054104">
          <w:marLeft w:val="274"/>
          <w:marRight w:val="0"/>
          <w:marTop w:val="0"/>
          <w:marBottom w:val="0"/>
          <w:divBdr>
            <w:top w:val="none" w:sz="0" w:space="0" w:color="auto"/>
            <w:left w:val="none" w:sz="0" w:space="0" w:color="auto"/>
            <w:bottom w:val="none" w:sz="0" w:space="0" w:color="auto"/>
            <w:right w:val="none" w:sz="0" w:space="0" w:color="auto"/>
          </w:divBdr>
        </w:div>
        <w:div w:id="517083917">
          <w:marLeft w:val="274"/>
          <w:marRight w:val="0"/>
          <w:marTop w:val="0"/>
          <w:marBottom w:val="0"/>
          <w:divBdr>
            <w:top w:val="none" w:sz="0" w:space="0" w:color="auto"/>
            <w:left w:val="none" w:sz="0" w:space="0" w:color="auto"/>
            <w:bottom w:val="none" w:sz="0" w:space="0" w:color="auto"/>
            <w:right w:val="none" w:sz="0" w:space="0" w:color="auto"/>
          </w:divBdr>
        </w:div>
        <w:div w:id="1699357095">
          <w:marLeft w:val="274"/>
          <w:marRight w:val="0"/>
          <w:marTop w:val="0"/>
          <w:marBottom w:val="0"/>
          <w:divBdr>
            <w:top w:val="none" w:sz="0" w:space="0" w:color="auto"/>
            <w:left w:val="none" w:sz="0" w:space="0" w:color="auto"/>
            <w:bottom w:val="none" w:sz="0" w:space="0" w:color="auto"/>
            <w:right w:val="none" w:sz="0" w:space="0" w:color="auto"/>
          </w:divBdr>
        </w:div>
        <w:div w:id="338893411">
          <w:marLeft w:val="274"/>
          <w:marRight w:val="0"/>
          <w:marTop w:val="0"/>
          <w:marBottom w:val="0"/>
          <w:divBdr>
            <w:top w:val="none" w:sz="0" w:space="0" w:color="auto"/>
            <w:left w:val="none" w:sz="0" w:space="0" w:color="auto"/>
            <w:bottom w:val="none" w:sz="0" w:space="0" w:color="auto"/>
            <w:right w:val="none" w:sz="0" w:space="0" w:color="auto"/>
          </w:divBdr>
        </w:div>
        <w:div w:id="898442803">
          <w:marLeft w:val="274"/>
          <w:marRight w:val="0"/>
          <w:marTop w:val="0"/>
          <w:marBottom w:val="0"/>
          <w:divBdr>
            <w:top w:val="none" w:sz="0" w:space="0" w:color="auto"/>
            <w:left w:val="none" w:sz="0" w:space="0" w:color="auto"/>
            <w:bottom w:val="none" w:sz="0" w:space="0" w:color="auto"/>
            <w:right w:val="none" w:sz="0" w:space="0" w:color="auto"/>
          </w:divBdr>
        </w:div>
        <w:div w:id="1537038936">
          <w:marLeft w:val="274"/>
          <w:marRight w:val="0"/>
          <w:marTop w:val="0"/>
          <w:marBottom w:val="0"/>
          <w:divBdr>
            <w:top w:val="none" w:sz="0" w:space="0" w:color="auto"/>
            <w:left w:val="none" w:sz="0" w:space="0" w:color="auto"/>
            <w:bottom w:val="none" w:sz="0" w:space="0" w:color="auto"/>
            <w:right w:val="none" w:sz="0" w:space="0" w:color="auto"/>
          </w:divBdr>
        </w:div>
        <w:div w:id="210918410">
          <w:marLeft w:val="274"/>
          <w:marRight w:val="0"/>
          <w:marTop w:val="0"/>
          <w:marBottom w:val="0"/>
          <w:divBdr>
            <w:top w:val="none" w:sz="0" w:space="0" w:color="auto"/>
            <w:left w:val="none" w:sz="0" w:space="0" w:color="auto"/>
            <w:bottom w:val="none" w:sz="0" w:space="0" w:color="auto"/>
            <w:right w:val="none" w:sz="0" w:space="0" w:color="auto"/>
          </w:divBdr>
        </w:div>
      </w:divsChild>
    </w:div>
    <w:div w:id="1200312379">
      <w:bodyDiv w:val="1"/>
      <w:marLeft w:val="0"/>
      <w:marRight w:val="0"/>
      <w:marTop w:val="0"/>
      <w:marBottom w:val="0"/>
      <w:divBdr>
        <w:top w:val="none" w:sz="0" w:space="0" w:color="auto"/>
        <w:left w:val="none" w:sz="0" w:space="0" w:color="auto"/>
        <w:bottom w:val="none" w:sz="0" w:space="0" w:color="auto"/>
        <w:right w:val="none" w:sz="0" w:space="0" w:color="auto"/>
      </w:divBdr>
    </w:div>
    <w:div w:id="1370298853">
      <w:bodyDiv w:val="1"/>
      <w:marLeft w:val="0"/>
      <w:marRight w:val="0"/>
      <w:marTop w:val="0"/>
      <w:marBottom w:val="0"/>
      <w:divBdr>
        <w:top w:val="none" w:sz="0" w:space="0" w:color="auto"/>
        <w:left w:val="none" w:sz="0" w:space="0" w:color="auto"/>
        <w:bottom w:val="none" w:sz="0" w:space="0" w:color="auto"/>
        <w:right w:val="none" w:sz="0" w:space="0" w:color="auto"/>
      </w:divBdr>
      <w:divsChild>
        <w:div w:id="1186947651">
          <w:marLeft w:val="274"/>
          <w:marRight w:val="0"/>
          <w:marTop w:val="0"/>
          <w:marBottom w:val="0"/>
          <w:divBdr>
            <w:top w:val="none" w:sz="0" w:space="0" w:color="auto"/>
            <w:left w:val="none" w:sz="0" w:space="0" w:color="auto"/>
            <w:bottom w:val="none" w:sz="0" w:space="0" w:color="auto"/>
            <w:right w:val="none" w:sz="0" w:space="0" w:color="auto"/>
          </w:divBdr>
        </w:div>
        <w:div w:id="1056929847">
          <w:marLeft w:val="274"/>
          <w:marRight w:val="0"/>
          <w:marTop w:val="0"/>
          <w:marBottom w:val="0"/>
          <w:divBdr>
            <w:top w:val="none" w:sz="0" w:space="0" w:color="auto"/>
            <w:left w:val="none" w:sz="0" w:space="0" w:color="auto"/>
            <w:bottom w:val="none" w:sz="0" w:space="0" w:color="auto"/>
            <w:right w:val="none" w:sz="0" w:space="0" w:color="auto"/>
          </w:divBdr>
        </w:div>
        <w:div w:id="249853468">
          <w:marLeft w:val="274"/>
          <w:marRight w:val="0"/>
          <w:marTop w:val="0"/>
          <w:marBottom w:val="0"/>
          <w:divBdr>
            <w:top w:val="none" w:sz="0" w:space="0" w:color="auto"/>
            <w:left w:val="none" w:sz="0" w:space="0" w:color="auto"/>
            <w:bottom w:val="none" w:sz="0" w:space="0" w:color="auto"/>
            <w:right w:val="none" w:sz="0" w:space="0" w:color="auto"/>
          </w:divBdr>
        </w:div>
        <w:div w:id="642349894">
          <w:marLeft w:val="274"/>
          <w:marRight w:val="0"/>
          <w:marTop w:val="0"/>
          <w:marBottom w:val="0"/>
          <w:divBdr>
            <w:top w:val="none" w:sz="0" w:space="0" w:color="auto"/>
            <w:left w:val="none" w:sz="0" w:space="0" w:color="auto"/>
            <w:bottom w:val="none" w:sz="0" w:space="0" w:color="auto"/>
            <w:right w:val="none" w:sz="0" w:space="0" w:color="auto"/>
          </w:divBdr>
        </w:div>
        <w:div w:id="581375870">
          <w:marLeft w:val="274"/>
          <w:marRight w:val="0"/>
          <w:marTop w:val="0"/>
          <w:marBottom w:val="0"/>
          <w:divBdr>
            <w:top w:val="none" w:sz="0" w:space="0" w:color="auto"/>
            <w:left w:val="none" w:sz="0" w:space="0" w:color="auto"/>
            <w:bottom w:val="none" w:sz="0" w:space="0" w:color="auto"/>
            <w:right w:val="none" w:sz="0" w:space="0" w:color="auto"/>
          </w:divBdr>
        </w:div>
        <w:div w:id="1033656732">
          <w:marLeft w:val="274"/>
          <w:marRight w:val="0"/>
          <w:marTop w:val="0"/>
          <w:marBottom w:val="0"/>
          <w:divBdr>
            <w:top w:val="none" w:sz="0" w:space="0" w:color="auto"/>
            <w:left w:val="none" w:sz="0" w:space="0" w:color="auto"/>
            <w:bottom w:val="none" w:sz="0" w:space="0" w:color="auto"/>
            <w:right w:val="none" w:sz="0" w:space="0" w:color="auto"/>
          </w:divBdr>
        </w:div>
        <w:div w:id="173570008">
          <w:marLeft w:val="274"/>
          <w:marRight w:val="0"/>
          <w:marTop w:val="0"/>
          <w:marBottom w:val="0"/>
          <w:divBdr>
            <w:top w:val="none" w:sz="0" w:space="0" w:color="auto"/>
            <w:left w:val="none" w:sz="0" w:space="0" w:color="auto"/>
            <w:bottom w:val="none" w:sz="0" w:space="0" w:color="auto"/>
            <w:right w:val="none" w:sz="0" w:space="0" w:color="auto"/>
          </w:divBdr>
        </w:div>
        <w:div w:id="1930701234">
          <w:marLeft w:val="274"/>
          <w:marRight w:val="0"/>
          <w:marTop w:val="0"/>
          <w:marBottom w:val="0"/>
          <w:divBdr>
            <w:top w:val="none" w:sz="0" w:space="0" w:color="auto"/>
            <w:left w:val="none" w:sz="0" w:space="0" w:color="auto"/>
            <w:bottom w:val="none" w:sz="0" w:space="0" w:color="auto"/>
            <w:right w:val="none" w:sz="0" w:space="0" w:color="auto"/>
          </w:divBdr>
        </w:div>
        <w:div w:id="792527352">
          <w:marLeft w:val="274"/>
          <w:marRight w:val="0"/>
          <w:marTop w:val="0"/>
          <w:marBottom w:val="0"/>
          <w:divBdr>
            <w:top w:val="none" w:sz="0" w:space="0" w:color="auto"/>
            <w:left w:val="none" w:sz="0" w:space="0" w:color="auto"/>
            <w:bottom w:val="none" w:sz="0" w:space="0" w:color="auto"/>
            <w:right w:val="none" w:sz="0" w:space="0" w:color="auto"/>
          </w:divBdr>
        </w:div>
        <w:div w:id="27417439">
          <w:marLeft w:val="274"/>
          <w:marRight w:val="0"/>
          <w:marTop w:val="0"/>
          <w:marBottom w:val="0"/>
          <w:divBdr>
            <w:top w:val="none" w:sz="0" w:space="0" w:color="auto"/>
            <w:left w:val="none" w:sz="0" w:space="0" w:color="auto"/>
            <w:bottom w:val="none" w:sz="0" w:space="0" w:color="auto"/>
            <w:right w:val="none" w:sz="0" w:space="0" w:color="auto"/>
          </w:divBdr>
        </w:div>
        <w:div w:id="929778108">
          <w:marLeft w:val="274"/>
          <w:marRight w:val="0"/>
          <w:marTop w:val="0"/>
          <w:marBottom w:val="0"/>
          <w:divBdr>
            <w:top w:val="none" w:sz="0" w:space="0" w:color="auto"/>
            <w:left w:val="none" w:sz="0" w:space="0" w:color="auto"/>
            <w:bottom w:val="none" w:sz="0" w:space="0" w:color="auto"/>
            <w:right w:val="none" w:sz="0" w:space="0" w:color="auto"/>
          </w:divBdr>
        </w:div>
      </w:divsChild>
    </w:div>
    <w:div w:id="1660963698">
      <w:bodyDiv w:val="1"/>
      <w:marLeft w:val="0"/>
      <w:marRight w:val="0"/>
      <w:marTop w:val="0"/>
      <w:marBottom w:val="0"/>
      <w:divBdr>
        <w:top w:val="none" w:sz="0" w:space="0" w:color="auto"/>
        <w:left w:val="none" w:sz="0" w:space="0" w:color="auto"/>
        <w:bottom w:val="none" w:sz="0" w:space="0" w:color="auto"/>
        <w:right w:val="none" w:sz="0" w:space="0" w:color="auto"/>
      </w:divBdr>
    </w:div>
    <w:div w:id="17698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Kelly | QHC</dc:creator>
  <cp:keywords/>
  <dc:description/>
  <cp:lastModifiedBy>John Kelly | QHC</cp:lastModifiedBy>
  <cp:revision>2</cp:revision>
  <dcterms:created xsi:type="dcterms:W3CDTF">2022-11-29T03:33:00Z</dcterms:created>
  <dcterms:modified xsi:type="dcterms:W3CDTF">2022-11-29T03:33:00Z</dcterms:modified>
</cp:coreProperties>
</file>