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FF89" w14:textId="0CF8611B" w:rsidR="005E3105" w:rsidRPr="005E3105" w:rsidRDefault="005E3105" w:rsidP="00D00058">
      <w:pPr>
        <w:jc w:val="center"/>
        <w:rPr>
          <w:color w:val="2F5496" w:themeColor="accent1" w:themeShade="BF"/>
          <w:sz w:val="36"/>
          <w:szCs w:val="36"/>
          <w:lang w:eastAsia="en-AU"/>
        </w:rPr>
      </w:pPr>
      <w:r w:rsidRPr="005E3105">
        <w:rPr>
          <w:color w:val="2F5496" w:themeColor="accent1" w:themeShade="BF"/>
          <w:sz w:val="36"/>
          <w:szCs w:val="36"/>
          <w:lang w:eastAsia="en-AU"/>
        </w:rPr>
        <w:t>CONFLICT OF INTEREST STATEMENT</w:t>
      </w:r>
    </w:p>
    <w:p w14:paraId="195A6C17" w14:textId="77777777" w:rsidR="005E3105" w:rsidRDefault="005E3105" w:rsidP="005E3105">
      <w:pPr>
        <w:pStyle w:val="Default"/>
      </w:pPr>
    </w:p>
    <w:p w14:paraId="0C7F948B" w14:textId="6055DA56" w:rsidR="000B747B" w:rsidRDefault="005E3105" w:rsidP="005E3105">
      <w:pPr>
        <w:pStyle w:val="Default"/>
        <w:rPr>
          <w:rFonts w:asciiTheme="minorHAnsi" w:hAnsiTheme="minorHAnsi" w:cstheme="minorHAnsi"/>
          <w:sz w:val="22"/>
          <w:szCs w:val="22"/>
        </w:rPr>
      </w:pPr>
      <w:r>
        <w:rPr>
          <w:rFonts w:asciiTheme="minorHAnsi" w:hAnsiTheme="minorHAnsi" w:cstheme="minorHAnsi"/>
          <w:sz w:val="22"/>
          <w:szCs w:val="22"/>
        </w:rPr>
        <w:t>Quality Health Care</w:t>
      </w:r>
      <w:r w:rsidRPr="005E3105">
        <w:rPr>
          <w:rFonts w:asciiTheme="minorHAnsi" w:hAnsiTheme="minorHAnsi" w:cstheme="minorHAnsi"/>
          <w:sz w:val="22"/>
          <w:szCs w:val="22"/>
        </w:rPr>
        <w:t xml:space="preserve"> </w:t>
      </w:r>
      <w:r w:rsidR="007142F6">
        <w:rPr>
          <w:rFonts w:asciiTheme="minorHAnsi" w:hAnsiTheme="minorHAnsi" w:cstheme="minorHAnsi"/>
          <w:sz w:val="22"/>
          <w:szCs w:val="22"/>
        </w:rPr>
        <w:t>is an</w:t>
      </w:r>
      <w:r w:rsidRPr="005E3105">
        <w:rPr>
          <w:rFonts w:asciiTheme="minorHAnsi" w:hAnsiTheme="minorHAnsi" w:cstheme="minorHAnsi"/>
          <w:sz w:val="22"/>
          <w:szCs w:val="22"/>
        </w:rPr>
        <w:t xml:space="preserve"> approved </w:t>
      </w:r>
      <w:r w:rsidR="007142F6">
        <w:rPr>
          <w:rFonts w:asciiTheme="minorHAnsi" w:hAnsiTheme="minorHAnsi" w:cstheme="minorHAnsi"/>
          <w:sz w:val="22"/>
          <w:szCs w:val="22"/>
        </w:rPr>
        <w:t xml:space="preserve">provider of support services under the National Disability Insurance Scheme. As part of our registration we provide </w:t>
      </w:r>
      <w:r w:rsidR="007142F6" w:rsidRPr="007142F6">
        <w:rPr>
          <w:rFonts w:asciiTheme="minorHAnsi" w:hAnsiTheme="minorHAnsi" w:cstheme="minorHAnsi"/>
          <w:color w:val="2F5496" w:themeColor="accent1" w:themeShade="BF"/>
          <w:sz w:val="22"/>
          <w:szCs w:val="22"/>
        </w:rPr>
        <w:t>Plan Management</w:t>
      </w:r>
      <w:r w:rsidR="007142F6">
        <w:rPr>
          <w:rFonts w:asciiTheme="minorHAnsi" w:hAnsiTheme="minorHAnsi" w:cstheme="minorHAnsi"/>
          <w:sz w:val="22"/>
          <w:szCs w:val="22"/>
        </w:rPr>
        <w:t xml:space="preserve">, </w:t>
      </w:r>
      <w:r w:rsidR="007142F6" w:rsidRPr="007142F6">
        <w:rPr>
          <w:rFonts w:asciiTheme="minorHAnsi" w:hAnsiTheme="minorHAnsi" w:cstheme="minorHAnsi"/>
          <w:color w:val="2F5496" w:themeColor="accent1" w:themeShade="BF"/>
          <w:sz w:val="22"/>
          <w:szCs w:val="22"/>
        </w:rPr>
        <w:t xml:space="preserve">Service Coordination </w:t>
      </w:r>
      <w:r w:rsidR="007142F6">
        <w:rPr>
          <w:rFonts w:asciiTheme="minorHAnsi" w:hAnsiTheme="minorHAnsi" w:cstheme="minorHAnsi"/>
          <w:sz w:val="22"/>
          <w:szCs w:val="22"/>
        </w:rPr>
        <w:t xml:space="preserve">and </w:t>
      </w:r>
      <w:r w:rsidR="007142F6" w:rsidRPr="007142F6">
        <w:rPr>
          <w:rFonts w:asciiTheme="minorHAnsi" w:hAnsiTheme="minorHAnsi" w:cstheme="minorHAnsi"/>
          <w:color w:val="2F5496" w:themeColor="accent1" w:themeShade="BF"/>
          <w:sz w:val="22"/>
          <w:szCs w:val="22"/>
        </w:rPr>
        <w:t>Specialist Disability Accommodation</w:t>
      </w:r>
      <w:r w:rsidR="007142F6">
        <w:rPr>
          <w:rFonts w:asciiTheme="minorHAnsi" w:hAnsiTheme="minorHAnsi" w:cstheme="minorHAnsi"/>
          <w:sz w:val="22"/>
          <w:szCs w:val="22"/>
        </w:rPr>
        <w:t xml:space="preserve">, we are aware of the </w:t>
      </w:r>
      <w:r w:rsidRPr="005E3105">
        <w:rPr>
          <w:rFonts w:asciiTheme="minorHAnsi" w:hAnsiTheme="minorHAnsi" w:cstheme="minorHAnsi"/>
          <w:sz w:val="22"/>
          <w:szCs w:val="22"/>
        </w:rPr>
        <w:t xml:space="preserve">potential conflict of interest </w:t>
      </w:r>
      <w:r w:rsidR="007142F6">
        <w:rPr>
          <w:rFonts w:asciiTheme="minorHAnsi" w:hAnsiTheme="minorHAnsi" w:cstheme="minorHAnsi"/>
          <w:sz w:val="22"/>
          <w:szCs w:val="22"/>
        </w:rPr>
        <w:t xml:space="preserve">this may pose for participants </w:t>
      </w:r>
      <w:r w:rsidRPr="005E3105">
        <w:rPr>
          <w:rFonts w:asciiTheme="minorHAnsi" w:hAnsiTheme="minorHAnsi" w:cstheme="minorHAnsi"/>
          <w:sz w:val="22"/>
          <w:szCs w:val="22"/>
        </w:rPr>
        <w:t xml:space="preserve">in </w:t>
      </w:r>
      <w:r w:rsidR="007142F6">
        <w:rPr>
          <w:rFonts w:asciiTheme="minorHAnsi" w:hAnsiTheme="minorHAnsi" w:cstheme="minorHAnsi"/>
          <w:sz w:val="22"/>
          <w:szCs w:val="22"/>
        </w:rPr>
        <w:t>providing these supports</w:t>
      </w:r>
      <w:r w:rsidRPr="005E3105">
        <w:rPr>
          <w:rFonts w:asciiTheme="minorHAnsi" w:hAnsiTheme="minorHAnsi" w:cstheme="minorHAnsi"/>
          <w:sz w:val="22"/>
          <w:szCs w:val="22"/>
        </w:rPr>
        <w:t xml:space="preserve">. </w:t>
      </w:r>
    </w:p>
    <w:p w14:paraId="58A601F6" w14:textId="77777777" w:rsidR="00D00058" w:rsidRDefault="00D00058" w:rsidP="005E3105">
      <w:pPr>
        <w:pStyle w:val="Default"/>
        <w:rPr>
          <w:rFonts w:asciiTheme="minorHAnsi" w:hAnsiTheme="minorHAnsi" w:cstheme="minorHAnsi"/>
          <w:sz w:val="22"/>
          <w:szCs w:val="22"/>
        </w:rPr>
      </w:pPr>
    </w:p>
    <w:p w14:paraId="4770858E" w14:textId="42C073D9" w:rsidR="00790186" w:rsidRDefault="00790186" w:rsidP="005E3105">
      <w:pPr>
        <w:pStyle w:val="Default"/>
        <w:rPr>
          <w:rFonts w:asciiTheme="minorHAnsi" w:hAnsiTheme="minorHAnsi" w:cstheme="minorHAnsi"/>
          <w:sz w:val="22"/>
          <w:szCs w:val="22"/>
        </w:rPr>
      </w:pPr>
    </w:p>
    <w:p w14:paraId="3C21B4C1" w14:textId="75BEF822" w:rsidR="007142F6" w:rsidRPr="0050776B" w:rsidRDefault="007142F6" w:rsidP="00790186">
      <w:pPr>
        <w:pStyle w:val="Default"/>
        <w:numPr>
          <w:ilvl w:val="0"/>
          <w:numId w:val="9"/>
        </w:numPr>
        <w:rPr>
          <w:rFonts w:asciiTheme="minorHAnsi" w:hAnsiTheme="minorHAnsi" w:cstheme="minorHAnsi"/>
          <w:b/>
          <w:color w:val="2F5496" w:themeColor="accent1" w:themeShade="BF"/>
          <w:sz w:val="22"/>
          <w:szCs w:val="22"/>
        </w:rPr>
      </w:pPr>
      <w:r w:rsidRPr="0050776B">
        <w:rPr>
          <w:rFonts w:asciiTheme="minorHAnsi" w:hAnsiTheme="minorHAnsi" w:cstheme="minorHAnsi"/>
          <w:b/>
          <w:color w:val="2F5496" w:themeColor="accent1" w:themeShade="BF"/>
          <w:sz w:val="22"/>
          <w:szCs w:val="22"/>
        </w:rPr>
        <w:t>Plan Management</w:t>
      </w:r>
    </w:p>
    <w:p w14:paraId="3A42265D" w14:textId="1A1AA376" w:rsidR="007142F6" w:rsidRPr="00790186" w:rsidRDefault="0050776B" w:rsidP="00790186">
      <w:pPr>
        <w:pStyle w:val="ListParagraph"/>
        <w:rPr>
          <w:lang w:eastAsia="en-AU"/>
        </w:rPr>
      </w:pPr>
      <w:r>
        <w:rPr>
          <w:lang w:eastAsia="en-AU"/>
        </w:rPr>
        <w:t xml:space="preserve">Our Plan Managers provide </w:t>
      </w:r>
      <w:r w:rsidR="00790186">
        <w:rPr>
          <w:lang w:eastAsia="en-AU"/>
        </w:rPr>
        <w:t xml:space="preserve">freedom of choice, a personalised service regular financial reports so you can track spending and remaining funds. We declare all potential conflicts of interest with you and </w:t>
      </w:r>
      <w:r w:rsidR="00790186">
        <w:t>ensure you are informed, empowered and able to maximise choice and control.</w:t>
      </w:r>
    </w:p>
    <w:p w14:paraId="5C32211B" w14:textId="52E173E5" w:rsidR="007142F6" w:rsidRPr="0050776B" w:rsidRDefault="007142F6" w:rsidP="00790186">
      <w:pPr>
        <w:pStyle w:val="Default"/>
        <w:numPr>
          <w:ilvl w:val="0"/>
          <w:numId w:val="9"/>
        </w:numPr>
        <w:rPr>
          <w:rFonts w:asciiTheme="minorHAnsi" w:hAnsiTheme="minorHAnsi" w:cstheme="minorHAnsi"/>
          <w:b/>
          <w:color w:val="2F5496" w:themeColor="accent1" w:themeShade="BF"/>
          <w:sz w:val="22"/>
          <w:szCs w:val="22"/>
        </w:rPr>
      </w:pPr>
      <w:r w:rsidRPr="0050776B">
        <w:rPr>
          <w:rFonts w:asciiTheme="minorHAnsi" w:hAnsiTheme="minorHAnsi" w:cstheme="minorHAnsi"/>
          <w:b/>
          <w:color w:val="2F5496" w:themeColor="accent1" w:themeShade="BF"/>
          <w:sz w:val="22"/>
          <w:szCs w:val="22"/>
        </w:rPr>
        <w:t>Support Coordination</w:t>
      </w:r>
    </w:p>
    <w:p w14:paraId="2E27F6C1" w14:textId="3FB32CB1" w:rsidR="007142F6" w:rsidRDefault="00790186" w:rsidP="00381092">
      <w:pPr>
        <w:pStyle w:val="ListParagraph"/>
        <w:rPr>
          <w:rFonts w:cstheme="minorHAnsi"/>
          <w:lang w:eastAsia="en-AU"/>
        </w:rPr>
      </w:pPr>
      <w:r w:rsidRPr="00790186">
        <w:rPr>
          <w:rFonts w:cstheme="minorHAnsi"/>
          <w:lang w:eastAsia="en-AU"/>
        </w:rPr>
        <w:t xml:space="preserve">Our Support Coordinators </w:t>
      </w:r>
      <w:r w:rsidRPr="00790186">
        <w:rPr>
          <w:rFonts w:cstheme="minorHAnsi"/>
        </w:rPr>
        <w:t>can assist you to navigate the planning process and achieve your goals. We can help you to link with providers and make sure you are receiving the right support.</w:t>
      </w:r>
      <w:r w:rsidR="00381092">
        <w:rPr>
          <w:rFonts w:cstheme="minorHAnsi"/>
          <w:lang w:eastAsia="en-AU"/>
        </w:rPr>
        <w:t xml:space="preserve"> </w:t>
      </w:r>
      <w:r w:rsidRPr="00790186">
        <w:rPr>
          <w:rFonts w:cstheme="minorHAnsi"/>
          <w:lang w:eastAsia="en-AU"/>
        </w:rPr>
        <w:t xml:space="preserve">We </w:t>
      </w:r>
      <w:r w:rsidR="00381092">
        <w:rPr>
          <w:rFonts w:cstheme="minorHAnsi"/>
          <w:lang w:eastAsia="en-AU"/>
        </w:rPr>
        <w:t xml:space="preserve">provide information on all providers and will never preference QHC services above other providers. We respect your decision to choose the provider that is best for you.  </w:t>
      </w:r>
    </w:p>
    <w:p w14:paraId="702D8C44" w14:textId="1A464219" w:rsidR="007142F6" w:rsidRPr="007142F6" w:rsidRDefault="007142F6" w:rsidP="00790186">
      <w:pPr>
        <w:pStyle w:val="Default"/>
        <w:numPr>
          <w:ilvl w:val="0"/>
          <w:numId w:val="9"/>
        </w:numPr>
        <w:rPr>
          <w:rFonts w:asciiTheme="minorHAnsi" w:hAnsiTheme="minorHAnsi" w:cstheme="minorHAnsi"/>
          <w:b/>
          <w:color w:val="2F5496" w:themeColor="accent1" w:themeShade="BF"/>
          <w:sz w:val="22"/>
          <w:szCs w:val="22"/>
        </w:rPr>
      </w:pPr>
      <w:r w:rsidRPr="007142F6">
        <w:rPr>
          <w:rFonts w:asciiTheme="minorHAnsi" w:hAnsiTheme="minorHAnsi" w:cstheme="minorHAnsi"/>
          <w:b/>
          <w:color w:val="2F5496" w:themeColor="accent1" w:themeShade="BF"/>
          <w:sz w:val="22"/>
          <w:szCs w:val="22"/>
        </w:rPr>
        <w:t>Specialist Disability Accommodation</w:t>
      </w:r>
    </w:p>
    <w:p w14:paraId="20A8FA1B" w14:textId="10D4EBFF" w:rsidR="000B747B" w:rsidRPr="00D00058" w:rsidRDefault="00381092" w:rsidP="00D00058">
      <w:pPr>
        <w:pStyle w:val="ListParagraph"/>
        <w:rPr>
          <w:lang w:eastAsia="en-AU"/>
        </w:rPr>
      </w:pPr>
      <w:r>
        <w:rPr>
          <w:lang w:eastAsia="en-AU"/>
        </w:rPr>
        <w:t xml:space="preserve">Our Tenancy Team provides a tailored service to ensure you enjoy </w:t>
      </w:r>
      <w:r w:rsidRPr="00381092">
        <w:rPr>
          <w:lang w:eastAsia="en-AU"/>
        </w:rPr>
        <w:t xml:space="preserve">reasonable peace, comfort </w:t>
      </w:r>
      <w:r>
        <w:rPr>
          <w:lang w:eastAsia="en-AU"/>
        </w:rPr>
        <w:t xml:space="preserve">and </w:t>
      </w:r>
      <w:r w:rsidRPr="00381092">
        <w:rPr>
          <w:lang w:eastAsia="en-AU"/>
        </w:rPr>
        <w:t xml:space="preserve">privacy </w:t>
      </w:r>
      <w:r>
        <w:rPr>
          <w:lang w:eastAsia="en-AU"/>
        </w:rPr>
        <w:t xml:space="preserve">in your property. We do not preference or encourage you to choose QHC as a provider and we will declare all potential conflicts of interest with you. </w:t>
      </w:r>
    </w:p>
    <w:p w14:paraId="070EDD8B" w14:textId="77777777" w:rsidR="00D00058" w:rsidRDefault="00D00058" w:rsidP="000B747B">
      <w:pPr>
        <w:rPr>
          <w:rFonts w:cstheme="minorHAnsi"/>
        </w:rPr>
      </w:pPr>
    </w:p>
    <w:p w14:paraId="4C5FD2E9" w14:textId="08C84BC1" w:rsidR="000B747B" w:rsidRDefault="00381092" w:rsidP="000B747B">
      <w:r>
        <w:rPr>
          <w:rFonts w:cstheme="minorHAnsi"/>
        </w:rPr>
        <w:t xml:space="preserve">Quality Health Care has the necessary </w:t>
      </w:r>
      <w:r w:rsidR="000B747B">
        <w:rPr>
          <w:rFonts w:cstheme="minorHAnsi"/>
        </w:rPr>
        <w:t xml:space="preserve">policy and administrative </w:t>
      </w:r>
      <w:r w:rsidR="005E3105" w:rsidRPr="005E3105">
        <w:rPr>
          <w:rFonts w:cstheme="minorHAnsi"/>
        </w:rPr>
        <w:t xml:space="preserve">mechanisms in place for dealing with any conflicts of interest that might arise. </w:t>
      </w:r>
      <w:r w:rsidR="000B747B">
        <w:rPr>
          <w:rFonts w:cstheme="minorHAnsi"/>
        </w:rPr>
        <w:t xml:space="preserve">QHC </w:t>
      </w:r>
      <w:r w:rsidR="000B747B">
        <w:t>and its team members will ensure that when providing supports to customers under the NDIS, including when offering plan management or support coordination services, any conflict of interest is declared and any risks to customers are mitigated.</w:t>
      </w:r>
    </w:p>
    <w:p w14:paraId="132B196D" w14:textId="2D40237D" w:rsidR="000B747B" w:rsidRDefault="000B747B" w:rsidP="000B747B">
      <w:pPr>
        <w:pStyle w:val="Default"/>
        <w:spacing w:after="50"/>
        <w:rPr>
          <w:rFonts w:asciiTheme="minorHAnsi" w:hAnsiTheme="minorHAnsi" w:cstheme="minorHAnsi"/>
          <w:sz w:val="22"/>
          <w:szCs w:val="22"/>
        </w:rPr>
      </w:pPr>
      <w:r w:rsidRPr="000B747B">
        <w:rPr>
          <w:rFonts w:asciiTheme="minorHAnsi" w:hAnsiTheme="minorHAnsi" w:cstheme="minorHAnsi"/>
          <w:sz w:val="22"/>
          <w:szCs w:val="22"/>
        </w:rPr>
        <w:t>All QHC staff will act in the best interests of NDIS participants and other customers, ensuring that participants are informed, empowered and able to maximise choice and control. where other service providers offer same or similar services, it is always the choice of the participant as to which service they use</w:t>
      </w:r>
      <w:r>
        <w:rPr>
          <w:rFonts w:asciiTheme="minorHAnsi" w:hAnsiTheme="minorHAnsi" w:cstheme="minorHAnsi"/>
          <w:sz w:val="22"/>
          <w:szCs w:val="22"/>
        </w:rPr>
        <w:t xml:space="preserve">. </w:t>
      </w:r>
      <w:r w:rsidRPr="000B747B">
        <w:rPr>
          <w:rFonts w:asciiTheme="minorHAnsi" w:hAnsiTheme="minorHAnsi" w:cstheme="minorHAnsi"/>
          <w:sz w:val="22"/>
          <w:szCs w:val="22"/>
        </w:rPr>
        <w:t>Staff members will not (by act or omission) constrain, influence or direct decision-making by a person with a disability and/or their family to limit that person’s access to information, opportunities, and choice and control.</w:t>
      </w:r>
    </w:p>
    <w:p w14:paraId="109E2AE9" w14:textId="77777777" w:rsidR="000B747B" w:rsidRPr="000B747B" w:rsidRDefault="000B747B" w:rsidP="000B747B">
      <w:pPr>
        <w:pStyle w:val="Default"/>
        <w:spacing w:after="50"/>
        <w:rPr>
          <w:rFonts w:asciiTheme="minorHAnsi" w:hAnsiTheme="minorHAnsi" w:cstheme="minorHAnsi"/>
          <w:sz w:val="22"/>
          <w:szCs w:val="22"/>
        </w:rPr>
      </w:pPr>
    </w:p>
    <w:p w14:paraId="4A2ED4C2" w14:textId="0B1391AD" w:rsidR="005E3105" w:rsidRPr="00EE04A7" w:rsidRDefault="000B747B" w:rsidP="00EE04A7">
      <w:r>
        <w:t>If you</w:t>
      </w:r>
      <w:r w:rsidR="00D00058">
        <w:t xml:space="preserve"> would like to receive a copy of Quality Health Care’s Conflict of Interest Policy, you can request it from the QHC Office. If you</w:t>
      </w:r>
      <w:r>
        <w:t xml:space="preserve"> feel that any QHC staff are preferencing QHC services above other providers or you feel you are not being informed of the full range of providers available to you then we would encourage you to notify QHC management of this by contacting us on 9598-6000 to lodge a complaint.</w:t>
      </w:r>
    </w:p>
    <w:p w14:paraId="51573FAD" w14:textId="77777777" w:rsidR="00334D6C" w:rsidRPr="005E3105" w:rsidRDefault="00334D6C" w:rsidP="005E3105"/>
    <w:sectPr w:rsidR="00334D6C" w:rsidRPr="005E31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33B0" w14:textId="77777777" w:rsidR="005E3105" w:rsidRDefault="005E3105" w:rsidP="005E3105">
      <w:pPr>
        <w:spacing w:after="0" w:line="240" w:lineRule="auto"/>
      </w:pPr>
      <w:r>
        <w:separator/>
      </w:r>
    </w:p>
  </w:endnote>
  <w:endnote w:type="continuationSeparator" w:id="0">
    <w:p w14:paraId="48784211" w14:textId="77777777" w:rsidR="005E3105" w:rsidRDefault="005E3105" w:rsidP="005E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31C" w14:textId="7D63DB31" w:rsidR="007142F6" w:rsidRDefault="007142F6" w:rsidP="007142F6">
    <w:pPr>
      <w:pStyle w:val="Footer"/>
      <w:tabs>
        <w:tab w:val="clear" w:pos="4513"/>
        <w:tab w:val="clear" w:pos="9026"/>
        <w:tab w:val="left" w:pos="5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16"/>
    </w:tblGrid>
    <w:tr w:rsidR="007142F6" w:rsidRPr="007142F6" w14:paraId="119CE446" w14:textId="77777777" w:rsidTr="007142F6">
      <w:tc>
        <w:tcPr>
          <w:tcW w:w="9016" w:type="dxa"/>
          <w:shd w:val="clear" w:color="auto" w:fill="2F5496" w:themeFill="accent1" w:themeFillShade="BF"/>
        </w:tcPr>
        <w:p w14:paraId="6CF1C198" w14:textId="7ADCE055" w:rsidR="007142F6" w:rsidRPr="007142F6" w:rsidRDefault="007142F6" w:rsidP="007142F6">
          <w:pPr>
            <w:pStyle w:val="Footer"/>
            <w:tabs>
              <w:tab w:val="clear" w:pos="4513"/>
              <w:tab w:val="clear" w:pos="9026"/>
              <w:tab w:val="left" w:pos="5640"/>
            </w:tabs>
            <w:jc w:val="center"/>
            <w:rPr>
              <w:color w:val="FFFFFF" w:themeColor="background1"/>
            </w:rPr>
          </w:pPr>
          <w:r w:rsidRPr="007142F6">
            <w:rPr>
              <w:noProof/>
              <w:color w:val="FFFFFF" w:themeColor="background1"/>
            </w:rPr>
            <w:t>Live Life Well</w:t>
          </w:r>
        </w:p>
      </w:tc>
    </w:tr>
  </w:tbl>
  <w:p w14:paraId="12544D40" w14:textId="5AB96DB1" w:rsidR="005E3105" w:rsidRDefault="005E3105" w:rsidP="007142F6">
    <w:pPr>
      <w:pStyle w:val="Footer"/>
      <w:tabs>
        <w:tab w:val="clear" w:pos="4513"/>
        <w:tab w:val="clear" w:pos="9026"/>
        <w:tab w:val="left" w:pos="5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59F8" w14:textId="77777777" w:rsidR="005E3105" w:rsidRDefault="005E3105" w:rsidP="005E3105">
      <w:pPr>
        <w:spacing w:after="0" w:line="240" w:lineRule="auto"/>
      </w:pPr>
      <w:r>
        <w:separator/>
      </w:r>
    </w:p>
  </w:footnote>
  <w:footnote w:type="continuationSeparator" w:id="0">
    <w:p w14:paraId="4CEFF090" w14:textId="77777777" w:rsidR="005E3105" w:rsidRDefault="005E3105" w:rsidP="005E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4095" w14:textId="561F1113" w:rsidR="005E3105" w:rsidRDefault="005E3105" w:rsidP="005E3105">
    <w:pPr>
      <w:pStyle w:val="Header"/>
      <w:jc w:val="center"/>
    </w:pPr>
    <w:r>
      <w:rPr>
        <w:noProof/>
      </w:rPr>
      <w:drawing>
        <wp:inline distT="0" distB="0" distL="0" distR="0" wp14:anchorId="00DEECC8" wp14:editId="032E7732">
          <wp:extent cx="1573530" cy="9753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53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4BA"/>
    <w:multiLevelType w:val="hybridMultilevel"/>
    <w:tmpl w:val="0EA89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2259C"/>
    <w:multiLevelType w:val="hybridMultilevel"/>
    <w:tmpl w:val="1434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00311"/>
    <w:multiLevelType w:val="hybridMultilevel"/>
    <w:tmpl w:val="C8B8F604"/>
    <w:lvl w:ilvl="0" w:tplc="4F70E6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304A79"/>
    <w:multiLevelType w:val="hybridMultilevel"/>
    <w:tmpl w:val="84682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29C51DF"/>
    <w:multiLevelType w:val="hybridMultilevel"/>
    <w:tmpl w:val="30CE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1675E"/>
    <w:multiLevelType w:val="hybridMultilevel"/>
    <w:tmpl w:val="39480B02"/>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6659F2"/>
    <w:multiLevelType w:val="hybridMultilevel"/>
    <w:tmpl w:val="C81E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822684"/>
    <w:multiLevelType w:val="hybridMultilevel"/>
    <w:tmpl w:val="BADC0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C4622F"/>
    <w:multiLevelType w:val="hybridMultilevel"/>
    <w:tmpl w:val="EE4EE0B6"/>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3013140">
    <w:abstractNumId w:val="6"/>
  </w:num>
  <w:num w:numId="2" w16cid:durableId="1736312703">
    <w:abstractNumId w:val="5"/>
  </w:num>
  <w:num w:numId="3" w16cid:durableId="800533941">
    <w:abstractNumId w:val="2"/>
  </w:num>
  <w:num w:numId="4" w16cid:durableId="2083286784">
    <w:abstractNumId w:val="7"/>
  </w:num>
  <w:num w:numId="5" w16cid:durableId="77138294">
    <w:abstractNumId w:val="3"/>
  </w:num>
  <w:num w:numId="6" w16cid:durableId="1967659504">
    <w:abstractNumId w:val="4"/>
  </w:num>
  <w:num w:numId="7" w16cid:durableId="1538272799">
    <w:abstractNumId w:val="8"/>
  </w:num>
  <w:num w:numId="8" w16cid:durableId="1056509990">
    <w:abstractNumId w:val="1"/>
  </w:num>
  <w:num w:numId="9" w16cid:durableId="31334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05"/>
    <w:rsid w:val="000B747B"/>
    <w:rsid w:val="00123FF4"/>
    <w:rsid w:val="00334D6C"/>
    <w:rsid w:val="00381092"/>
    <w:rsid w:val="0050776B"/>
    <w:rsid w:val="005E3105"/>
    <w:rsid w:val="007142F6"/>
    <w:rsid w:val="00790186"/>
    <w:rsid w:val="00D00058"/>
    <w:rsid w:val="00EE04A7"/>
    <w:rsid w:val="00FA2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1510"/>
  <w15:chartTrackingRefBased/>
  <w15:docId w15:val="{5D3DCC90-4B73-4FE2-B1F5-C605BEE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310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link w:val="Heading6Char"/>
    <w:uiPriority w:val="9"/>
    <w:qFormat/>
    <w:rsid w:val="005E3105"/>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105"/>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5E3105"/>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5E3105"/>
    <w:rPr>
      <w:b/>
      <w:bCs/>
    </w:rPr>
  </w:style>
  <w:style w:type="paragraph" w:styleId="Header">
    <w:name w:val="header"/>
    <w:basedOn w:val="Normal"/>
    <w:link w:val="HeaderChar"/>
    <w:uiPriority w:val="99"/>
    <w:unhideWhenUsed/>
    <w:rsid w:val="005E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105"/>
  </w:style>
  <w:style w:type="paragraph" w:styleId="Footer">
    <w:name w:val="footer"/>
    <w:basedOn w:val="Normal"/>
    <w:link w:val="FooterChar"/>
    <w:uiPriority w:val="99"/>
    <w:unhideWhenUsed/>
    <w:rsid w:val="005E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105"/>
  </w:style>
  <w:style w:type="paragraph" w:styleId="BalloonText">
    <w:name w:val="Balloon Text"/>
    <w:basedOn w:val="Normal"/>
    <w:link w:val="BalloonTextChar"/>
    <w:uiPriority w:val="99"/>
    <w:semiHidden/>
    <w:unhideWhenUsed/>
    <w:rsid w:val="005E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05"/>
    <w:rPr>
      <w:rFonts w:ascii="Segoe UI" w:hAnsi="Segoe UI" w:cs="Segoe UI"/>
      <w:sz w:val="18"/>
      <w:szCs w:val="18"/>
    </w:rPr>
  </w:style>
  <w:style w:type="paragraph" w:customStyle="1" w:styleId="Default">
    <w:name w:val="Default"/>
    <w:rsid w:val="005E31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1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2379">
      <w:bodyDiv w:val="1"/>
      <w:marLeft w:val="0"/>
      <w:marRight w:val="0"/>
      <w:marTop w:val="0"/>
      <w:marBottom w:val="0"/>
      <w:divBdr>
        <w:top w:val="none" w:sz="0" w:space="0" w:color="auto"/>
        <w:left w:val="none" w:sz="0" w:space="0" w:color="auto"/>
        <w:bottom w:val="none" w:sz="0" w:space="0" w:color="auto"/>
        <w:right w:val="none" w:sz="0" w:space="0" w:color="auto"/>
      </w:divBdr>
    </w:div>
    <w:div w:id="1769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 | QHC</dc:creator>
  <cp:keywords/>
  <dc:description/>
  <cp:lastModifiedBy>John Kelly | QHC</cp:lastModifiedBy>
  <cp:revision>2</cp:revision>
  <dcterms:created xsi:type="dcterms:W3CDTF">2022-11-29T03:33:00Z</dcterms:created>
  <dcterms:modified xsi:type="dcterms:W3CDTF">2022-11-29T03:33:00Z</dcterms:modified>
</cp:coreProperties>
</file>